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43" w:rsidRPr="00632B4E" w:rsidRDefault="00632B4E" w:rsidP="00632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bookmarkStart w:id="0" w:name="_GoBack"/>
      <w:bookmarkEnd w:id="0"/>
    </w:p>
    <w:p w:rsidR="00632B4E" w:rsidRPr="00632B4E" w:rsidRDefault="00632B4E" w:rsidP="00632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ООП ООО</w:t>
      </w: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P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3443" w:rsidRP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</w:t>
      </w:r>
    </w:p>
    <w:p w:rsidR="00632B4E" w:rsidRP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курсу </w:t>
      </w:r>
    </w:p>
    <w:p w:rsidR="00632B4E" w:rsidRP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632B4E" w:rsidRP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«Финансовая грамотность»</w:t>
      </w:r>
    </w:p>
    <w:p w:rsidR="00632B4E" w:rsidRP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уровень основного общего образования</w:t>
      </w:r>
    </w:p>
    <w:p w:rsidR="00632B4E" w:rsidRP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 1 год</w:t>
      </w: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4E" w:rsidRDefault="00632B4E" w:rsidP="00632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6DF" w:rsidRPr="00446ACF" w:rsidRDefault="00446ACF" w:rsidP="00645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456DF" w:rsidRPr="00446ACF" w:rsidRDefault="006456DF" w:rsidP="001964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</w:t>
      </w:r>
      <w:r w:rsidR="001964AA"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составлена на основе авторской программы «Финансовая грамотность» (Финансовая гра</w:t>
      </w:r>
      <w:r w:rsidR="0063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мотность: учебная программа.</w:t>
      </w: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классы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 / Е. А. Вигдорчик, И. В.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— М.: ВИТА-ПРЕСС, 2015) 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</w:t>
      </w: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знаний, умений и навыков, необходимых для эффективного управления личными финансами.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1964AA" w:rsidRPr="00446ACF" w:rsidRDefault="001964AA" w:rsidP="00196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в учебном плане</w:t>
      </w:r>
    </w:p>
    <w:p w:rsidR="001964AA" w:rsidRPr="00446ACF" w:rsidRDefault="001964AA" w:rsidP="00196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7 класса, рассчитана на 34 часа (1 час в неделю, 34 учебных недели)</w:t>
      </w:r>
    </w:p>
    <w:p w:rsidR="006456DF" w:rsidRPr="00446ACF" w:rsidRDefault="006456DF" w:rsidP="001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содержательные линии курса:</w:t>
      </w:r>
    </w:p>
    <w:p w:rsidR="006456DF" w:rsidRPr="00446ACF" w:rsidRDefault="006456DF" w:rsidP="001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Деньги, их история, виды, функции;</w:t>
      </w:r>
    </w:p>
    <w:p w:rsidR="006456DF" w:rsidRPr="00446ACF" w:rsidRDefault="006456DF" w:rsidP="001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Семейный бюджет;</w:t>
      </w:r>
    </w:p>
    <w:p w:rsidR="006456DF" w:rsidRPr="00446ACF" w:rsidRDefault="006456DF" w:rsidP="001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Экономические отношения семьи и государства;</w:t>
      </w:r>
    </w:p>
    <w:p w:rsidR="00345CBC" w:rsidRDefault="006456DF" w:rsidP="001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Семья и финансовый бизнес;</w:t>
      </w:r>
    </w:p>
    <w:p w:rsidR="006456DF" w:rsidRPr="00446ACF" w:rsidRDefault="006456DF" w:rsidP="001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Собственный бизнес.</w:t>
      </w:r>
    </w:p>
    <w:p w:rsidR="006456DF" w:rsidRPr="00446ACF" w:rsidRDefault="006456DF" w:rsidP="001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курсами математики, истории, </w:t>
      </w:r>
      <w:r w:rsidR="009E2844"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еографии, обществознания и литературы.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изучения курса «Финансовая грамотность» являются: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изучения курса «Финансовая грамотность» являются</w:t>
      </w: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освоение способов решения проблем творческого и поискового характера; •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овладение базовыми предметными и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цели своих действий;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планирование действия с помощью учителя и самостоятельно;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проявление познавательной и творческой инициативы;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оценка правильности выполнения действий; самооценка и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адекватное восприятие предложений товарищей, учителей, родителей.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составление текстов в устной и письменной формах;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готовность слушать собеседника и вести диалог;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готовность признавать возможность существования различных точек зрения и права каждого иметь свою;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излагать своё мнение, аргументировать свою точку зрения и давать оценку событий;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изучения курса «Финансовая грамотность» являются: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и правильное использование экономических терминов;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освоение приёмов работы с экономической информацией, её осмысление; проведение простых финансовых расчётов.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6456DF" w:rsidRPr="00446ACF" w:rsidRDefault="006456DF" w:rsidP="00645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1964AA" w:rsidRPr="00446ACF" w:rsidRDefault="001964AA" w:rsidP="00196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964AA" w:rsidRPr="00446ACF" w:rsidRDefault="001964AA" w:rsidP="00196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«Финансовая грамотность» является прикладным курсом, реа</w:t>
      </w:r>
      <w:r w:rsidR="0063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лизующим интересы обучающихся </w:t>
      </w: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классов в сфере эконо</w:t>
      </w:r>
      <w:r w:rsidR="0063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мики семьи. Курс рассчитан на 34 часа</w:t>
      </w: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844" w:rsidRPr="00446ACF" w:rsidRDefault="006456DF" w:rsidP="009E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2844" w:rsidRPr="00446AC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916"/>
        <w:gridCol w:w="1134"/>
        <w:gridCol w:w="6"/>
        <w:gridCol w:w="3249"/>
        <w:gridCol w:w="2693"/>
      </w:tblGrid>
      <w:tr w:rsidR="001964AA" w:rsidRPr="00446ACF" w:rsidTr="001964AA">
        <w:tc>
          <w:tcPr>
            <w:tcW w:w="600" w:type="dxa"/>
            <w:shd w:val="clear" w:color="auto" w:fill="auto"/>
          </w:tcPr>
          <w:p w:rsidR="001964AA" w:rsidRPr="00446ACF" w:rsidRDefault="001964AA" w:rsidP="001964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916" w:type="dxa"/>
            <w:shd w:val="clear" w:color="auto" w:fill="auto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1134" w:type="dxa"/>
            <w:shd w:val="clear" w:color="auto" w:fill="auto"/>
          </w:tcPr>
          <w:p w:rsidR="001964AA" w:rsidRPr="00446ACF" w:rsidRDefault="001964AA" w:rsidP="001964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1964AA" w:rsidRPr="00446ACF" w:rsidTr="001964AA">
        <w:trPr>
          <w:trHeight w:val="678"/>
        </w:trPr>
        <w:tc>
          <w:tcPr>
            <w:tcW w:w="600" w:type="dxa"/>
            <w:shd w:val="clear" w:color="auto" w:fill="auto"/>
          </w:tcPr>
          <w:p w:rsidR="001964AA" w:rsidRPr="00446ACF" w:rsidRDefault="001964AA" w:rsidP="001964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6" w:type="dxa"/>
            <w:shd w:val="clear" w:color="auto" w:fill="auto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</w:t>
            </w:r>
          </w:p>
        </w:tc>
        <w:tc>
          <w:tcPr>
            <w:tcW w:w="1134" w:type="dxa"/>
            <w:shd w:val="clear" w:color="auto" w:fill="auto"/>
          </w:tcPr>
          <w:p w:rsidR="001964AA" w:rsidRPr="00446ACF" w:rsidRDefault="009E2844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Деньги. Доходы семьи. Расходы семьи. Семейный бюджет.</w:t>
            </w:r>
          </w:p>
        </w:tc>
        <w:tc>
          <w:tcPr>
            <w:tcW w:w="2693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бюджета.</w:t>
            </w:r>
          </w:p>
        </w:tc>
      </w:tr>
      <w:tr w:rsidR="001964AA" w:rsidRPr="00446ACF" w:rsidTr="001964AA">
        <w:tc>
          <w:tcPr>
            <w:tcW w:w="600" w:type="dxa"/>
            <w:shd w:val="clear" w:color="auto" w:fill="auto"/>
          </w:tcPr>
          <w:p w:rsidR="001964AA" w:rsidRPr="00446ACF" w:rsidRDefault="001964AA" w:rsidP="001964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6" w:type="dxa"/>
            <w:shd w:val="clear" w:color="auto" w:fill="auto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1134" w:type="dxa"/>
            <w:shd w:val="clear" w:color="auto" w:fill="auto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справиться. Страхование. «Семейный бюджет».</w:t>
            </w:r>
          </w:p>
        </w:tc>
        <w:tc>
          <w:tcPr>
            <w:tcW w:w="2693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1964AA" w:rsidRPr="00446ACF" w:rsidTr="001964A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00" w:type="dxa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916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Семья и государство: как они взаимодействуют.</w:t>
            </w:r>
          </w:p>
        </w:tc>
        <w:tc>
          <w:tcPr>
            <w:tcW w:w="1140" w:type="dxa"/>
            <w:gridSpan w:val="2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Налоги. Социальные пособия. Государство – это мы.</w:t>
            </w:r>
          </w:p>
        </w:tc>
        <w:tc>
          <w:tcPr>
            <w:tcW w:w="2693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Мини-исследование.</w:t>
            </w:r>
          </w:p>
        </w:tc>
      </w:tr>
      <w:tr w:rsidR="001964AA" w:rsidRPr="00446ACF" w:rsidTr="001964A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00" w:type="dxa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Финансовый бизнес: чем он может помочь семье?</w:t>
            </w:r>
          </w:p>
        </w:tc>
        <w:tc>
          <w:tcPr>
            <w:tcW w:w="1140" w:type="dxa"/>
            <w:gridSpan w:val="2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AA" w:rsidRPr="00446ACF" w:rsidRDefault="001964AA" w:rsidP="009E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844" w:rsidRPr="0044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Как спасти деньги от инфляции. Банковские услуги. Собственный бизнес. Валюта в современном мире. Благотворительность. Личный финансовый план.</w:t>
            </w:r>
          </w:p>
        </w:tc>
        <w:tc>
          <w:tcPr>
            <w:tcW w:w="2693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плана.</w:t>
            </w:r>
          </w:p>
        </w:tc>
      </w:tr>
      <w:tr w:rsidR="001964AA" w:rsidRPr="00446ACF" w:rsidTr="001964A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00" w:type="dxa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Что такое финансовая грамотность?</w:t>
            </w:r>
          </w:p>
        </w:tc>
        <w:tc>
          <w:tcPr>
            <w:tcW w:w="1140" w:type="dxa"/>
            <w:gridSpan w:val="2"/>
          </w:tcPr>
          <w:p w:rsidR="001964AA" w:rsidRPr="00446ACF" w:rsidRDefault="001964AA" w:rsidP="0019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Содержание финансовой грамотности</w:t>
            </w:r>
          </w:p>
        </w:tc>
        <w:tc>
          <w:tcPr>
            <w:tcW w:w="2693" w:type="dxa"/>
          </w:tcPr>
          <w:p w:rsidR="001964AA" w:rsidRPr="00446ACF" w:rsidRDefault="001964A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</w:tc>
      </w:tr>
    </w:tbl>
    <w:p w:rsidR="009E2844" w:rsidRPr="00446ACF" w:rsidRDefault="009E2844" w:rsidP="009E2844">
      <w:pPr>
        <w:rPr>
          <w:rFonts w:ascii="Times New Roman" w:hAnsi="Times New Roman" w:cs="Times New Roman"/>
          <w:sz w:val="24"/>
          <w:szCs w:val="24"/>
        </w:rPr>
      </w:pPr>
    </w:p>
    <w:p w:rsidR="009E2844" w:rsidRPr="00446ACF" w:rsidRDefault="009E2844" w:rsidP="009E2844">
      <w:pPr>
        <w:rPr>
          <w:rFonts w:ascii="Times New Roman" w:hAnsi="Times New Roman" w:cs="Times New Roman"/>
          <w:sz w:val="24"/>
          <w:szCs w:val="24"/>
        </w:rPr>
      </w:pPr>
    </w:p>
    <w:p w:rsidR="009E2844" w:rsidRPr="00446ACF" w:rsidRDefault="009E2844" w:rsidP="00196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6DF" w:rsidRPr="00446ACF" w:rsidRDefault="006456DF" w:rsidP="0091239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456DF" w:rsidRPr="00446ACF" w:rsidSect="009123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56DF" w:rsidRPr="00446ACF" w:rsidRDefault="006456DF" w:rsidP="00645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C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EA52F0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tbl>
      <w:tblPr>
        <w:tblStyle w:val="a6"/>
        <w:tblW w:w="1601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708"/>
        <w:gridCol w:w="390"/>
        <w:gridCol w:w="15"/>
        <w:gridCol w:w="15"/>
        <w:gridCol w:w="6"/>
        <w:gridCol w:w="425"/>
        <w:gridCol w:w="2268"/>
        <w:gridCol w:w="1417"/>
        <w:gridCol w:w="1276"/>
        <w:gridCol w:w="1276"/>
        <w:gridCol w:w="1701"/>
        <w:gridCol w:w="2983"/>
        <w:gridCol w:w="1695"/>
      </w:tblGrid>
      <w:tr w:rsidR="00671497" w:rsidRPr="00446ACF" w:rsidTr="00671497">
        <w:trPr>
          <w:trHeight w:val="465"/>
        </w:trPr>
        <w:tc>
          <w:tcPr>
            <w:tcW w:w="568" w:type="dxa"/>
            <w:vMerge w:val="restart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Тема/ Тема урока</w:t>
            </w:r>
          </w:p>
        </w:tc>
        <w:tc>
          <w:tcPr>
            <w:tcW w:w="708" w:type="dxa"/>
            <w:vMerge w:val="restart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gridSpan w:val="5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1276" w:type="dxa"/>
            <w:vMerge w:val="restart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Тип и форма контроля</w:t>
            </w:r>
          </w:p>
        </w:tc>
        <w:tc>
          <w:tcPr>
            <w:tcW w:w="6379" w:type="dxa"/>
            <w:gridSpan w:val="3"/>
            <w:vMerge w:val="restart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 соответствии с ФГОС</w:t>
            </w:r>
          </w:p>
        </w:tc>
      </w:tr>
      <w:tr w:rsidR="00671497" w:rsidRPr="00446ACF" w:rsidTr="00671497">
        <w:trPr>
          <w:trHeight w:val="645"/>
        </w:trPr>
        <w:tc>
          <w:tcPr>
            <w:tcW w:w="568" w:type="dxa"/>
            <w:vMerge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1" w:type="dxa"/>
            <w:gridSpan w:val="4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68" w:type="dxa"/>
            <w:vMerge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6DF" w:rsidRPr="00446ACF" w:rsidTr="00446ACF">
        <w:tc>
          <w:tcPr>
            <w:tcW w:w="5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983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6456DF" w:rsidRPr="00446ACF" w:rsidTr="00446ACF">
        <w:tc>
          <w:tcPr>
            <w:tcW w:w="5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Доходы и расходы семьи</w:t>
            </w:r>
          </w:p>
        </w:tc>
        <w:tc>
          <w:tcPr>
            <w:tcW w:w="70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5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DF" w:rsidRPr="00446ACF" w:rsidRDefault="006456DF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97" w:rsidRPr="00446ACF" w:rsidTr="00671497">
        <w:tc>
          <w:tcPr>
            <w:tcW w:w="5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gridSpan w:val="3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Почему так важно изучать финансовую грамотность? Чему вы можете научиться на уроках финансовой грамотности?</w:t>
            </w:r>
          </w:p>
        </w:tc>
        <w:tc>
          <w:tcPr>
            <w:tcW w:w="1417" w:type="dxa"/>
          </w:tcPr>
          <w:p w:rsidR="00671497" w:rsidRPr="00446ACF" w:rsidRDefault="00671497" w:rsidP="001964AA">
            <w:pPr>
              <w:pStyle w:val="Style10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</w:tc>
        <w:tc>
          <w:tcPr>
            <w:tcW w:w="1701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финансовой грамотности</w:t>
            </w:r>
          </w:p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руживать и формулировать учебную проблему; выбирать средства дости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цели из предложенных, а так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 искать их самостоятельно. </w:t>
            </w: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определения понятиям; анализировать, сравни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классифицировать и обобщать факты и явления</w:t>
            </w:r>
          </w:p>
        </w:tc>
        <w:tc>
          <w:tcPr>
            <w:tcW w:w="169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Формирование стартовой моти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изучению нового материала</w:t>
            </w:r>
          </w:p>
        </w:tc>
      </w:tr>
      <w:tr w:rsidR="00671497" w:rsidRPr="00446ACF" w:rsidTr="00671497">
        <w:tc>
          <w:tcPr>
            <w:tcW w:w="5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70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gridSpan w:val="3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Люди обмениваются товарами и услугами. Прямой обмен неудобен из-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несовпадения интересов и определения ценности. Товарные деньги обслуживают обмен, но имеют собственную ценность. Драгоценные ме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таллы и монеты из них являются товарными деньгами. Металлические мо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неты сложно изготавливать и опасно перевозить. Бумажные деньги явля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символическими деньгами. Безналичные деньги представляют собой информацию. Денежной системой страны управляет центральный банк.</w:t>
            </w:r>
          </w:p>
        </w:tc>
        <w:tc>
          <w:tcPr>
            <w:tcW w:w="1417" w:type="dxa"/>
          </w:tcPr>
          <w:p w:rsidR="00671497" w:rsidRPr="00446ACF" w:rsidRDefault="00671497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lastRenderedPageBreak/>
              <w:t xml:space="preserve">учебник, рабочая тетрадь, дидактические </w:t>
            </w:r>
            <w:r w:rsidRPr="00446ACF">
              <w:rPr>
                <w:rStyle w:val="FontStyle28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701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проблемы бартерного обмена, описывать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предмета, играющего роль денег, перечислять виды денег, приводить примеры товарных денег, сравнивать преимущества и недостатки разных видов денег, составлять задачи с денежными расчетами, объяснять, почему бумажные деньги могут обесцениваться, знать, что денежной системой страны управляет центральный банк, объяснять, почему изготовление фальшивых денег-преступление</w:t>
            </w:r>
          </w:p>
        </w:tc>
        <w:tc>
          <w:tcPr>
            <w:tcW w:w="2983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руживать и формулировать учебную проблему; выбирать средства дости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цели из предложенных, а так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 искать их самостоятельно. </w:t>
            </w: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определения понятиям; анализировать, сравни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классифицировать и обобщать факты и явления</w:t>
            </w:r>
          </w:p>
        </w:tc>
        <w:tc>
          <w:tcPr>
            <w:tcW w:w="169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осознанно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понимания значения денег в жизни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и человека</w:t>
            </w:r>
          </w:p>
        </w:tc>
      </w:tr>
      <w:tr w:rsidR="00671497" w:rsidRPr="00446ACF" w:rsidTr="00671497">
        <w:tc>
          <w:tcPr>
            <w:tcW w:w="5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Доходы семьи</w:t>
            </w:r>
          </w:p>
        </w:tc>
        <w:tc>
          <w:tcPr>
            <w:tcW w:w="70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4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Доходами семьи являются: заработная плата, доходы от владения собственностью, социальные выплаты и заёмные средства. Размер зара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ботной платы зависит от образования, профессии, квалификации. Вла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 получает прибыль. Государство выплачивает пенсии, стипендии, пособия. Банки предоставляют кредиты.</w:t>
            </w:r>
          </w:p>
        </w:tc>
        <w:tc>
          <w:tcPr>
            <w:tcW w:w="1417" w:type="dxa"/>
          </w:tcPr>
          <w:p w:rsidR="00671497" w:rsidRPr="00446ACF" w:rsidRDefault="00671497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задания, тестирование</w:t>
            </w:r>
          </w:p>
        </w:tc>
        <w:tc>
          <w:tcPr>
            <w:tcW w:w="1701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Описывать и сравнивать источники доходов семьи, виды заработной платы, знать особенности труда несовершеннолетних, объяснять, как связаны профессии и образование, объяснять, чем руководствуется человек при выборе профессии, объяснять причины различий в заработной плате</w:t>
            </w:r>
          </w:p>
        </w:tc>
        <w:tc>
          <w:tcPr>
            <w:tcW w:w="2983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руживать и формулировать учебную проблему; искать и выделять необхо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димую информацию. </w:t>
            </w: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eastAsia="HiddenHorzOCR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671497" w:rsidRPr="00446ACF" w:rsidTr="00671497">
        <w:tc>
          <w:tcPr>
            <w:tcW w:w="5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Расходы семьи</w:t>
            </w:r>
          </w:p>
        </w:tc>
        <w:tc>
          <w:tcPr>
            <w:tcW w:w="70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4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Семьи тратят деньги на товары 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зовавшись скидками.</w:t>
            </w:r>
          </w:p>
        </w:tc>
        <w:tc>
          <w:tcPr>
            <w:tcW w:w="1417" w:type="dxa"/>
          </w:tcPr>
          <w:p w:rsidR="00671497" w:rsidRPr="00446ACF" w:rsidRDefault="00671497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lastRenderedPageBreak/>
              <w:t xml:space="preserve">учебник, рабочая </w:t>
            </w:r>
            <w:r w:rsidRPr="00446ACF">
              <w:rPr>
                <w:rStyle w:val="FontStyle28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задания, тестирование</w:t>
            </w:r>
          </w:p>
        </w:tc>
        <w:tc>
          <w:tcPr>
            <w:tcW w:w="1701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причины, по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люди делают покупки, описывать направления расходов семьи, классифицировать виды благ, рассчитывать доли расходов на разные товары и услуги</w:t>
            </w:r>
          </w:p>
        </w:tc>
        <w:tc>
          <w:tcPr>
            <w:tcW w:w="2983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руживать и формулировать учебную проблему; искать и выделять необхо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димую информацию. </w:t>
            </w: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446ACF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671497" w:rsidRPr="00446ACF" w:rsidTr="00671497">
        <w:tc>
          <w:tcPr>
            <w:tcW w:w="5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70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4"/>
          </w:tcPr>
          <w:p w:rsidR="00B74A90" w:rsidRPr="00446ACF" w:rsidRDefault="00B74A9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Доходы и расходы следует планировать. План доходов и расходов называется бюджетом. Превышение доходов над расходами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позволяет делать сбережения. Сбережения обычно хранятся в банке. Превышение расходов над доходами сокращает сбережения или приводит к образо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 долгов.</w:t>
            </w:r>
          </w:p>
        </w:tc>
        <w:tc>
          <w:tcPr>
            <w:tcW w:w="1417" w:type="dxa"/>
          </w:tcPr>
          <w:p w:rsidR="00671497" w:rsidRPr="00446ACF" w:rsidRDefault="00671497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lastRenderedPageBreak/>
              <w:t>учебник, рабочая тетрадь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задания, тестирование</w:t>
            </w:r>
          </w:p>
        </w:tc>
        <w:tc>
          <w:tcPr>
            <w:tcW w:w="1701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семейный бюджет на условных примерах, сравнивать доходы и расходы и принимать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решения, объяснять причины, по которым люди делают сбережения, описывать формы сбережений, описывать последствия превышения расходов над доходами</w:t>
            </w:r>
          </w:p>
        </w:tc>
        <w:tc>
          <w:tcPr>
            <w:tcW w:w="2983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руживать и формулировать учебную проблему; искать и выделять необхо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димую информацию. </w:t>
            </w: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обучающихся к </w:t>
            </w:r>
            <w:r w:rsidRPr="00446ACF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саморазвитию и самообразованию на основе мотивации к обучению и познанию</w:t>
            </w:r>
          </w:p>
        </w:tc>
      </w:tr>
      <w:tr w:rsidR="00671497" w:rsidRPr="00446ACF" w:rsidTr="00671497">
        <w:tc>
          <w:tcPr>
            <w:tcW w:w="56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</w:t>
            </w:r>
          </w:p>
        </w:tc>
        <w:tc>
          <w:tcPr>
            <w:tcW w:w="708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4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497" w:rsidRPr="00446ACF" w:rsidRDefault="00671497" w:rsidP="001964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71497" w:rsidRPr="00446ACF" w:rsidRDefault="00671497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задания, тестирование</w:t>
            </w:r>
          </w:p>
        </w:tc>
        <w:tc>
          <w:tcPr>
            <w:tcW w:w="1701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Научиться системати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обществовед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информацию и представлять ее в виде семейного бюджета; по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роль нравствен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 как решающих регуляторов обществен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жизни, уметь приме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эти нормы и правила при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анализе и оценке реальных социальных ситуаций; понимать зна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коммуникации в межличностном общении</w:t>
            </w:r>
          </w:p>
        </w:tc>
        <w:tc>
          <w:tcPr>
            <w:tcW w:w="2983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671497" w:rsidRPr="00446ACF" w:rsidRDefault="00671497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ценностных ори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ентиров, осно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ванных на идеях убежденности и важности ответ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 взрос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поведения</w:t>
            </w:r>
          </w:p>
        </w:tc>
      </w:tr>
      <w:tr w:rsidR="006456DF" w:rsidRPr="00446ACF" w:rsidTr="00446ACF">
        <w:tc>
          <w:tcPr>
            <w:tcW w:w="5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70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5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DF" w:rsidRPr="00446ACF" w:rsidRDefault="006456DF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FA" w:rsidRPr="00446ACF" w:rsidTr="00872AFA">
        <w:tc>
          <w:tcPr>
            <w:tcW w:w="568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708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gridSpan w:val="3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катаклизмов. Расходы, связанные с рождением де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тей. </w:t>
            </w:r>
          </w:p>
        </w:tc>
        <w:tc>
          <w:tcPr>
            <w:tcW w:w="1417" w:type="dxa"/>
          </w:tcPr>
          <w:p w:rsidR="00872AFA" w:rsidRPr="00446ACF" w:rsidRDefault="00872AFA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события, существенно влияющие на жизнь семьи, определять последствия таких событий для бюджета семьи, различать обязательное и добровольное страхование,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почему существует обязательное страхование, почему государство платит заболевшему человеку, сравнивать различные виды страхования</w:t>
            </w:r>
          </w:p>
        </w:tc>
        <w:tc>
          <w:tcPr>
            <w:tcW w:w="2983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план последовательности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траектории</w:t>
            </w:r>
          </w:p>
        </w:tc>
      </w:tr>
      <w:tr w:rsidR="00872AFA" w:rsidRPr="00446ACF" w:rsidTr="00872AFA">
        <w:tc>
          <w:tcPr>
            <w:tcW w:w="568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708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gridSpan w:val="3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AFA" w:rsidRPr="00446ACF" w:rsidRDefault="00872AFA" w:rsidP="001964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имущества, здоровья, жизни. Принципы работы стра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ховой компании.</w:t>
            </w:r>
          </w:p>
        </w:tc>
        <w:tc>
          <w:tcPr>
            <w:tcW w:w="1417" w:type="dxa"/>
          </w:tcPr>
          <w:p w:rsidR="00872AFA" w:rsidRPr="00446ACF" w:rsidRDefault="00872AFA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тетрадь, ИАД (интерактивная доска)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задания, тестирование</w:t>
            </w:r>
          </w:p>
        </w:tc>
        <w:tc>
          <w:tcPr>
            <w:tcW w:w="1701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события, существенно влияющие на жизнь семьи, определять последствия таких событий для бюджета семьи, различать обязательное и добровольное страхование, объяснять, почему существует обязательное страхование, почему государство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платит заболевшему человеку, сравнивать различные виды страхования</w:t>
            </w:r>
          </w:p>
        </w:tc>
        <w:tc>
          <w:tcPr>
            <w:tcW w:w="2983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872AFA" w:rsidRPr="00446ACF" w:rsidTr="00872AFA">
        <w:tc>
          <w:tcPr>
            <w:tcW w:w="568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708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gridSpan w:val="3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AFA" w:rsidRPr="00446ACF" w:rsidRDefault="00872AFA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276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</w:t>
            </w:r>
          </w:p>
        </w:tc>
        <w:tc>
          <w:tcPr>
            <w:tcW w:w="1701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Научиться системати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обществовед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информацию и представлять ее в виде семейного бюджета; по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роль нравствен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 как решающих регуляторов обществен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жизни, уметь приме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эти нормы и правила при анализе и оценке реальных социальных ситуаций; понимать зна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коммуникации в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межличностном общении</w:t>
            </w:r>
          </w:p>
        </w:tc>
        <w:tc>
          <w:tcPr>
            <w:tcW w:w="2983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872AFA" w:rsidRPr="00446ACF" w:rsidRDefault="00872AFA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6456DF" w:rsidRPr="00446ACF" w:rsidTr="00446ACF">
        <w:tc>
          <w:tcPr>
            <w:tcW w:w="5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 и государство: как они взаимодействуют</w:t>
            </w:r>
          </w:p>
        </w:tc>
        <w:tc>
          <w:tcPr>
            <w:tcW w:w="70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5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DF" w:rsidRPr="00446ACF" w:rsidRDefault="006456DF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50" w:rsidRPr="00446ACF" w:rsidTr="00584750">
        <w:tc>
          <w:tcPr>
            <w:tcW w:w="56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70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4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Налоги - обязательные платежи, собираемые государством. 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государственных расходов. Виды налогов. Организация сбора налогов. 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      </w:r>
          </w:p>
        </w:tc>
        <w:tc>
          <w:tcPr>
            <w:tcW w:w="1417" w:type="dxa"/>
          </w:tcPr>
          <w:p w:rsidR="00584750" w:rsidRPr="00446ACF" w:rsidRDefault="00584750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задания, тестирование</w:t>
            </w:r>
          </w:p>
        </w:tc>
        <w:tc>
          <w:tcPr>
            <w:tcW w:w="1701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Объяснять, почему государство собирает налоги, приводить примеры налогов, описывать, как и когда платятся налоги, объяснять, почему вводятся акцизные налоги, описывать последствия невыплаты налогов для граждан, приводить приметы уплаты налогов в семье</w:t>
            </w:r>
          </w:p>
        </w:tc>
        <w:tc>
          <w:tcPr>
            <w:tcW w:w="2983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584750" w:rsidRPr="00446ACF" w:rsidTr="00584750">
        <w:tc>
          <w:tcPr>
            <w:tcW w:w="56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</w:t>
            </w:r>
          </w:p>
        </w:tc>
        <w:tc>
          <w:tcPr>
            <w:tcW w:w="70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gridSpan w:val="4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поддерживает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категории людей: инвали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стариков, семьи с детьми, безработных.</w:t>
            </w:r>
          </w:p>
        </w:tc>
        <w:tc>
          <w:tcPr>
            <w:tcW w:w="1417" w:type="dxa"/>
          </w:tcPr>
          <w:p w:rsidR="00584750" w:rsidRPr="00446ACF" w:rsidRDefault="00584750" w:rsidP="001964AA">
            <w:pPr>
              <w:pStyle w:val="Style2"/>
              <w:widowControl/>
              <w:spacing w:line="288" w:lineRule="exact"/>
              <w:ind w:left="10" w:hanging="10"/>
              <w:rPr>
                <w:rStyle w:val="FontStyle28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lastRenderedPageBreak/>
              <w:t xml:space="preserve">учебник, рабочая </w:t>
            </w:r>
            <w:r w:rsidRPr="00446ACF">
              <w:rPr>
                <w:rStyle w:val="FontStyle28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701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почему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существуют социальные выплаты, приводить примеры социальных выплат, находить информацию о социальных выплатах</w:t>
            </w:r>
          </w:p>
        </w:tc>
        <w:tc>
          <w:tcPr>
            <w:tcW w:w="2983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584750" w:rsidRPr="00446ACF" w:rsidTr="00584750">
        <w:tc>
          <w:tcPr>
            <w:tcW w:w="56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Государство – это мы</w:t>
            </w:r>
          </w:p>
        </w:tc>
        <w:tc>
          <w:tcPr>
            <w:tcW w:w="70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4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276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</w:t>
            </w:r>
          </w:p>
        </w:tc>
        <w:tc>
          <w:tcPr>
            <w:tcW w:w="1701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Как принять решение о налогах и сборах</w:t>
            </w:r>
          </w:p>
        </w:tc>
        <w:tc>
          <w:tcPr>
            <w:tcW w:w="2983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вательность промежуточных целей с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84750" w:rsidRPr="00446ACF" w:rsidRDefault="00584750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к познанию, осознанному выбору 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6456DF" w:rsidRPr="00446ACF" w:rsidTr="00446ACF">
        <w:tc>
          <w:tcPr>
            <w:tcW w:w="5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Финансовый бизнес: чем он может помочь семье</w:t>
            </w:r>
          </w:p>
        </w:tc>
        <w:tc>
          <w:tcPr>
            <w:tcW w:w="70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5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456DF" w:rsidRPr="00446ACF" w:rsidRDefault="006456DF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6E" w:rsidRPr="00446ACF" w:rsidTr="0052226E">
        <w:tc>
          <w:tcPr>
            <w:tcW w:w="5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Как спасти деньги от инфляции</w:t>
            </w:r>
          </w:p>
        </w:tc>
        <w:tc>
          <w:tcPr>
            <w:tcW w:w="70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2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3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Понятие инфляции. Как спасти деньги от инфляции</w:t>
            </w:r>
          </w:p>
        </w:tc>
        <w:tc>
          <w:tcPr>
            <w:tcW w:w="1417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задания, решение задач</w:t>
            </w:r>
          </w:p>
        </w:tc>
        <w:tc>
          <w:tcPr>
            <w:tcW w:w="1701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Объяснять понятие инфляции, причины обесценивания денег, приводить примеры способов сохранить деньги от инфляции</w:t>
            </w:r>
          </w:p>
        </w:tc>
        <w:tc>
          <w:tcPr>
            <w:tcW w:w="2983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52226E" w:rsidRPr="00446ACF" w:rsidTr="0052226E">
        <w:tc>
          <w:tcPr>
            <w:tcW w:w="5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70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2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3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Банки принимают вклады и выдают кредиты. Процентная ставка по вкладам зависит от размера вклада и его срока. При прекращении дея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банка вкладчикам гарантируется возврат средств. Процентная ставка по кредитам выше процентной ставки по вкладам.</w:t>
            </w:r>
          </w:p>
        </w:tc>
        <w:tc>
          <w:tcPr>
            <w:tcW w:w="1417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задания, решение задач</w:t>
            </w:r>
          </w:p>
        </w:tc>
        <w:tc>
          <w:tcPr>
            <w:tcW w:w="1701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Приводить примеры банковских услуг, описывать условия вкладов и кредитов, находить информацию о вкладах и кредитах, объяснять причины и последствия решений о взятии кредита</w:t>
            </w:r>
          </w:p>
        </w:tc>
        <w:tc>
          <w:tcPr>
            <w:tcW w:w="2983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52226E" w:rsidRPr="00446ACF" w:rsidTr="0052226E">
        <w:tc>
          <w:tcPr>
            <w:tcW w:w="5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</w:t>
            </w:r>
          </w:p>
        </w:tc>
        <w:tc>
          <w:tcPr>
            <w:tcW w:w="70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" w:type="dxa"/>
            <w:gridSpan w:val="2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3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бизнеса. Разработка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бизнес-плана. Стартовый капи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тал. Организации по поддержке малого бизнеса.</w:t>
            </w:r>
          </w:p>
        </w:tc>
        <w:tc>
          <w:tcPr>
            <w:tcW w:w="1417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lastRenderedPageBreak/>
              <w:t xml:space="preserve">учебник, рабочая </w:t>
            </w:r>
            <w:r w:rsidRPr="00446ACF">
              <w:rPr>
                <w:rStyle w:val="FontStyle28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  <w:tc>
          <w:tcPr>
            <w:tcW w:w="1701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возможности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найму и собственного бизнеса, объяснять, почему государство поддерживает малый бизнес, объяснять, что такое бизнес-план, приводить примеры бизнеса, которым занимаются подростки</w:t>
            </w:r>
          </w:p>
        </w:tc>
        <w:tc>
          <w:tcPr>
            <w:tcW w:w="2983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52226E" w:rsidRPr="00446ACF" w:rsidTr="0052226E">
        <w:tc>
          <w:tcPr>
            <w:tcW w:w="5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70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4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вкладам отличаются от ставок по вкладам в национальной валюте.</w:t>
            </w:r>
          </w:p>
        </w:tc>
        <w:tc>
          <w:tcPr>
            <w:tcW w:w="1417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lastRenderedPageBreak/>
              <w:t>учебник, рабочая тетрадь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задания, тестирование</w:t>
            </w:r>
          </w:p>
        </w:tc>
        <w:tc>
          <w:tcPr>
            <w:tcW w:w="1701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валют разных стран, объяснять, что такое валютный курс, находить информацию о валютных курсах, проводить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валютными курсами</w:t>
            </w:r>
          </w:p>
        </w:tc>
        <w:tc>
          <w:tcPr>
            <w:tcW w:w="2983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вательность промежуточных целей с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к познанию, осознанному выбору 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52226E" w:rsidRPr="00446ACF" w:rsidTr="0052226E">
        <w:tc>
          <w:tcPr>
            <w:tcW w:w="5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70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4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Что такое благотворительность? Значение помощи людям</w:t>
            </w:r>
          </w:p>
        </w:tc>
        <w:tc>
          <w:tcPr>
            <w:tcW w:w="1417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задания, тестирование</w:t>
            </w:r>
          </w:p>
        </w:tc>
        <w:tc>
          <w:tcPr>
            <w:tcW w:w="1701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Объяснять причины и виды благотворительности, роль благотворительности для общества и человека</w:t>
            </w:r>
          </w:p>
        </w:tc>
        <w:tc>
          <w:tcPr>
            <w:tcW w:w="2983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и обобщать факты и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явления; давать определения понятиям</w:t>
            </w:r>
          </w:p>
        </w:tc>
        <w:tc>
          <w:tcPr>
            <w:tcW w:w="169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52226E" w:rsidRPr="00446ACF" w:rsidTr="0052226E">
        <w:tc>
          <w:tcPr>
            <w:tcW w:w="568" w:type="dxa"/>
          </w:tcPr>
          <w:p w:rsidR="0052226E" w:rsidRPr="00446ACF" w:rsidRDefault="0052226E" w:rsidP="009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  <w:tc>
          <w:tcPr>
            <w:tcW w:w="70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4"/>
          </w:tcPr>
          <w:p w:rsidR="00F8471B" w:rsidRPr="00446ACF" w:rsidRDefault="00F8471B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Финансовые цели. Как найти дорогу к своей мечте</w:t>
            </w:r>
          </w:p>
        </w:tc>
        <w:tc>
          <w:tcPr>
            <w:tcW w:w="1417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индивидуальные задания, тестирование</w:t>
            </w:r>
          </w:p>
        </w:tc>
        <w:tc>
          <w:tcPr>
            <w:tcW w:w="1701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финансовый план, перечислять основные компоненты финансового плана, объяснять значение финансового плана для человека</w:t>
            </w:r>
          </w:p>
        </w:tc>
        <w:tc>
          <w:tcPr>
            <w:tcW w:w="2983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  <w:tr w:rsidR="0052226E" w:rsidRPr="00446ACF" w:rsidTr="0052226E">
        <w:tc>
          <w:tcPr>
            <w:tcW w:w="568" w:type="dxa"/>
          </w:tcPr>
          <w:p w:rsidR="0052226E" w:rsidRPr="00446ACF" w:rsidRDefault="0052226E" w:rsidP="009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Что такое финансовая грамотность</w:t>
            </w:r>
          </w:p>
        </w:tc>
        <w:tc>
          <w:tcPr>
            <w:tcW w:w="70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4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Style w:val="FontStyle28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276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>Объяснять понятие финансовой грамотности, значение ее для человека и общества</w:t>
            </w:r>
          </w:p>
        </w:tc>
        <w:tc>
          <w:tcPr>
            <w:tcW w:w="2983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явлениям совре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обобщать факты и явления; давать определения понятиям</w:t>
            </w:r>
          </w:p>
        </w:tc>
        <w:tc>
          <w:tcPr>
            <w:tcW w:w="1695" w:type="dxa"/>
          </w:tcPr>
          <w:p w:rsidR="0052226E" w:rsidRPr="00446ACF" w:rsidRDefault="0052226E" w:rsidP="0019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моразвитию и са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мообразованию на основе 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446AC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дальнейшей индивидуальной траектории</w:t>
            </w:r>
          </w:p>
        </w:tc>
      </w:tr>
    </w:tbl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F0" w:rsidRDefault="00EA52F0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2844" w:rsidRPr="00446ACF" w:rsidRDefault="009E2844" w:rsidP="009E2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 предусматривает использование УМК, включающего:</w:t>
      </w:r>
    </w:p>
    <w:p w:rsidR="009E2844" w:rsidRPr="00446ACF" w:rsidRDefault="009E2844" w:rsidP="009E2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грамотность: материалы для учащихся. 5 - 7 классы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 / И. В.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Вигдорчик. — М.: ВИТА-ПРЕСС, 2014.</w:t>
      </w:r>
    </w:p>
    <w:p w:rsidR="009E2844" w:rsidRPr="00446ACF" w:rsidRDefault="009E2844" w:rsidP="009E2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грамотность: методические рекомендации для учителя. 5–7 классы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 / Е. А. Вигдорчик, И. В.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— М.: ВИТА-ПРЕСС, 2014.</w:t>
      </w:r>
    </w:p>
    <w:p w:rsidR="009E2844" w:rsidRPr="00446ACF" w:rsidRDefault="009E2844" w:rsidP="009E2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грамотность: контрольные измерительные материалы. 5 - 7 классы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 / Ю. Н.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Вигдорчик, И. В.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ВИТА-ПРЕСС, 2014.</w:t>
      </w:r>
    </w:p>
    <w:p w:rsidR="009E2844" w:rsidRPr="00446ACF" w:rsidRDefault="009E2844" w:rsidP="009E2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грамотность: материалы для родителей. 5 - 7 классы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обеощеобразоват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 / Е. А. Вигдорчик, И. В.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44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— М.: ВИТА-ПРЕСС, 2014.</w:t>
      </w:r>
    </w:p>
    <w:p w:rsidR="009E2844" w:rsidRPr="00446ACF" w:rsidRDefault="009E2844" w:rsidP="009E2844">
      <w:pPr>
        <w:rPr>
          <w:rFonts w:ascii="Times New Roman" w:hAnsi="Times New Roman" w:cs="Times New Roman"/>
          <w:b/>
          <w:sz w:val="24"/>
          <w:szCs w:val="24"/>
        </w:rPr>
      </w:pPr>
      <w:r w:rsidRPr="00446AC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9E2844" w:rsidRPr="00446ACF" w:rsidRDefault="009E2844" w:rsidP="009E2844">
      <w:pPr>
        <w:rPr>
          <w:rFonts w:ascii="Times New Roman" w:hAnsi="Times New Roman" w:cs="Times New Roman"/>
          <w:sz w:val="24"/>
          <w:szCs w:val="24"/>
        </w:rPr>
      </w:pPr>
      <w:r w:rsidRPr="00446ACF">
        <w:rPr>
          <w:rFonts w:ascii="Times New Roman" w:hAnsi="Times New Roman" w:cs="Times New Roman"/>
          <w:sz w:val="24"/>
          <w:szCs w:val="24"/>
        </w:rPr>
        <w:t>1.</w:t>
      </w:r>
      <w:r w:rsidRPr="00446ACF">
        <w:rPr>
          <w:rFonts w:ascii="Times New Roman" w:hAnsi="Times New Roman" w:cs="Times New Roman"/>
          <w:sz w:val="24"/>
          <w:szCs w:val="24"/>
        </w:rPr>
        <w:tab/>
        <w:t xml:space="preserve">Сайт журнала «Семейный бюджет» — </w:t>
      </w:r>
      <w:hyperlink r:id="rId6" w:history="1">
        <w:r w:rsidRPr="00446ACF">
          <w:rPr>
            <w:rStyle w:val="a9"/>
            <w:rFonts w:ascii="Times New Roman" w:hAnsi="Times New Roman" w:cs="Times New Roman"/>
            <w:sz w:val="24"/>
            <w:szCs w:val="24"/>
          </w:rPr>
          <w:t>http://www.7budget.ru</w:t>
        </w:r>
      </w:hyperlink>
      <w:r w:rsidRPr="00446ACF">
        <w:rPr>
          <w:rFonts w:ascii="Times New Roman" w:hAnsi="Times New Roman" w:cs="Times New Roman"/>
          <w:sz w:val="24"/>
          <w:szCs w:val="24"/>
        </w:rPr>
        <w:t>;</w:t>
      </w:r>
    </w:p>
    <w:p w:rsidR="009E2844" w:rsidRPr="00446ACF" w:rsidRDefault="009E2844" w:rsidP="009E2844">
      <w:pPr>
        <w:rPr>
          <w:rFonts w:ascii="Times New Roman" w:hAnsi="Times New Roman" w:cs="Times New Roman"/>
          <w:sz w:val="24"/>
          <w:szCs w:val="24"/>
        </w:rPr>
      </w:pPr>
      <w:r w:rsidRPr="00446ACF">
        <w:rPr>
          <w:rFonts w:ascii="Times New Roman" w:hAnsi="Times New Roman" w:cs="Times New Roman"/>
          <w:sz w:val="24"/>
          <w:szCs w:val="24"/>
        </w:rPr>
        <w:t>2.</w:t>
      </w:r>
      <w:r w:rsidRPr="00446ACF">
        <w:rPr>
          <w:rFonts w:ascii="Times New Roman" w:hAnsi="Times New Roman" w:cs="Times New Roman"/>
          <w:sz w:val="24"/>
          <w:szCs w:val="24"/>
        </w:rPr>
        <w:tab/>
        <w:t>Сайт по основам финансовой грамотности «</w:t>
      </w:r>
      <w:proofErr w:type="spellStart"/>
      <w:r w:rsidRPr="00446ACF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446ACF">
        <w:rPr>
          <w:rFonts w:ascii="Times New Roman" w:hAnsi="Times New Roman" w:cs="Times New Roman"/>
          <w:sz w:val="24"/>
          <w:szCs w:val="24"/>
        </w:rPr>
        <w:t xml:space="preserve">» — </w:t>
      </w:r>
      <w:hyperlink r:id="rId7" w:history="1">
        <w:r w:rsidRPr="00446ACF">
          <w:rPr>
            <w:rStyle w:val="a9"/>
            <w:rFonts w:ascii="Times New Roman" w:hAnsi="Times New Roman" w:cs="Times New Roman"/>
            <w:sz w:val="24"/>
            <w:szCs w:val="24"/>
          </w:rPr>
          <w:t>http://www.dostatok.ru</w:t>
        </w:r>
      </w:hyperlink>
      <w:r w:rsidRPr="00446ACF">
        <w:rPr>
          <w:rFonts w:ascii="Times New Roman" w:hAnsi="Times New Roman" w:cs="Times New Roman"/>
          <w:sz w:val="24"/>
          <w:szCs w:val="24"/>
        </w:rPr>
        <w:t>.</w:t>
      </w:r>
    </w:p>
    <w:p w:rsidR="009E2844" w:rsidRPr="00446ACF" w:rsidRDefault="009E2844" w:rsidP="009E2844">
      <w:pPr>
        <w:rPr>
          <w:rFonts w:ascii="Times New Roman" w:hAnsi="Times New Roman" w:cs="Times New Roman"/>
          <w:sz w:val="24"/>
          <w:szCs w:val="24"/>
        </w:rPr>
      </w:pPr>
    </w:p>
    <w:sectPr w:rsidR="009E2844" w:rsidRPr="00446ACF" w:rsidSect="006456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9EF5A2"/>
    <w:lvl w:ilvl="0">
      <w:numFmt w:val="bullet"/>
      <w:lvlText w:val="*"/>
      <w:lvlJc w:val="left"/>
    </w:lvl>
  </w:abstractNum>
  <w:abstractNum w:abstractNumId="1" w15:restartNumberingAfterBreak="0">
    <w:nsid w:val="032418E0"/>
    <w:multiLevelType w:val="hybridMultilevel"/>
    <w:tmpl w:val="A254E7E0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68"/>
        </w:tabs>
        <w:ind w:left="7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5E4418"/>
    <w:multiLevelType w:val="hybridMultilevel"/>
    <w:tmpl w:val="082E31F8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DC7"/>
    <w:multiLevelType w:val="hybridMultilevel"/>
    <w:tmpl w:val="73E21BEA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5F9"/>
    <w:multiLevelType w:val="hybridMultilevel"/>
    <w:tmpl w:val="4B1C06AC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853"/>
    <w:multiLevelType w:val="hybridMultilevel"/>
    <w:tmpl w:val="17043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76F8"/>
    <w:multiLevelType w:val="multilevel"/>
    <w:tmpl w:val="A81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C09F7"/>
    <w:multiLevelType w:val="hybridMultilevel"/>
    <w:tmpl w:val="EB6E7790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751"/>
    <w:multiLevelType w:val="hybridMultilevel"/>
    <w:tmpl w:val="090EDA52"/>
    <w:lvl w:ilvl="0" w:tplc="D09EF5A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35935"/>
    <w:multiLevelType w:val="multilevel"/>
    <w:tmpl w:val="42A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C76F0"/>
    <w:multiLevelType w:val="multilevel"/>
    <w:tmpl w:val="339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B0DCE"/>
    <w:multiLevelType w:val="hybridMultilevel"/>
    <w:tmpl w:val="9DC05146"/>
    <w:lvl w:ilvl="0" w:tplc="D09EF5A2">
      <w:numFmt w:val="bullet"/>
      <w:lvlText w:val="•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0070"/>
    <w:multiLevelType w:val="multilevel"/>
    <w:tmpl w:val="D646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60F34"/>
    <w:multiLevelType w:val="hybridMultilevel"/>
    <w:tmpl w:val="F7C0310E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65AAA"/>
    <w:multiLevelType w:val="hybridMultilevel"/>
    <w:tmpl w:val="E474BB3C"/>
    <w:lvl w:ilvl="0" w:tplc="D09EF5A2">
      <w:numFmt w:val="bullet"/>
      <w:lvlText w:val="•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2251A"/>
    <w:multiLevelType w:val="hybridMultilevel"/>
    <w:tmpl w:val="14AA2142"/>
    <w:lvl w:ilvl="0" w:tplc="D09EF5A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003FE"/>
    <w:multiLevelType w:val="hybridMultilevel"/>
    <w:tmpl w:val="C6FA0E06"/>
    <w:lvl w:ilvl="0" w:tplc="7170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44C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E04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184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82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7E2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FCF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A00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526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F4327CB"/>
    <w:multiLevelType w:val="hybridMultilevel"/>
    <w:tmpl w:val="8EC2302C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1"/>
  </w:num>
  <w:num w:numId="7">
    <w:abstractNumId w:val="14"/>
  </w:num>
  <w:num w:numId="8">
    <w:abstractNumId w:val="11"/>
  </w:num>
  <w:num w:numId="9">
    <w:abstractNumId w:val="8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E9B"/>
    <w:rsid w:val="00034AEF"/>
    <w:rsid w:val="000710E7"/>
    <w:rsid w:val="00107A05"/>
    <w:rsid w:val="001964AA"/>
    <w:rsid w:val="001A224C"/>
    <w:rsid w:val="002C3B21"/>
    <w:rsid w:val="00307DF5"/>
    <w:rsid w:val="00345CBC"/>
    <w:rsid w:val="00446ACF"/>
    <w:rsid w:val="004F754A"/>
    <w:rsid w:val="0052226E"/>
    <w:rsid w:val="00584750"/>
    <w:rsid w:val="005A5B7D"/>
    <w:rsid w:val="00632B4E"/>
    <w:rsid w:val="00642C4A"/>
    <w:rsid w:val="006456DF"/>
    <w:rsid w:val="00671497"/>
    <w:rsid w:val="006C4226"/>
    <w:rsid w:val="00872AFA"/>
    <w:rsid w:val="008F1E9B"/>
    <w:rsid w:val="00903443"/>
    <w:rsid w:val="00912393"/>
    <w:rsid w:val="009E2844"/>
    <w:rsid w:val="00B74A90"/>
    <w:rsid w:val="00BB1768"/>
    <w:rsid w:val="00C71A46"/>
    <w:rsid w:val="00DA577B"/>
    <w:rsid w:val="00DA5CD7"/>
    <w:rsid w:val="00EA52F0"/>
    <w:rsid w:val="00F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0E953-25AA-449C-B586-C5BE0590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9B"/>
    <w:pPr>
      <w:ind w:left="720"/>
      <w:contextualSpacing/>
    </w:pPr>
  </w:style>
  <w:style w:type="paragraph" w:styleId="a4">
    <w:name w:val="Normal (Web)"/>
    <w:aliases w:val="Обычный (Web),Обычный (веб)1,Обычный (веб)11"/>
    <w:basedOn w:val="a"/>
    <w:link w:val="a5"/>
    <w:unhideWhenUsed/>
    <w:rsid w:val="008F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1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5A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912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Calibri" w:hAnsi="Franklin Gothic Demi" w:cs="Times New Roman"/>
      <w:sz w:val="24"/>
      <w:szCs w:val="24"/>
      <w:lang w:eastAsia="ru-RU"/>
    </w:rPr>
  </w:style>
  <w:style w:type="character" w:customStyle="1" w:styleId="FontStyle11">
    <w:name w:val="Font Style11"/>
    <w:rsid w:val="00912393"/>
    <w:rPr>
      <w:rFonts w:ascii="Franklin Gothic Demi" w:hAnsi="Franklin Gothic Demi" w:cs="Franklin Gothic Demi"/>
      <w:sz w:val="26"/>
      <w:szCs w:val="26"/>
    </w:rPr>
  </w:style>
  <w:style w:type="character" w:customStyle="1" w:styleId="FontStyle12">
    <w:name w:val="Font Style12"/>
    <w:rsid w:val="0091239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912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Calibri" w:hAnsi="Franklin Gothic Demi" w:cs="Times New Roman"/>
      <w:sz w:val="24"/>
      <w:szCs w:val="24"/>
      <w:lang w:eastAsia="ru-RU"/>
    </w:rPr>
  </w:style>
  <w:style w:type="paragraph" w:styleId="a7">
    <w:name w:val="No Spacing"/>
    <w:qFormat/>
    <w:rsid w:val="009123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2">
    <w:name w:val="Style2"/>
    <w:basedOn w:val="a"/>
    <w:rsid w:val="00912393"/>
    <w:pPr>
      <w:widowControl w:val="0"/>
      <w:autoSpaceDE w:val="0"/>
      <w:autoSpaceDN w:val="0"/>
      <w:adjustRightInd w:val="0"/>
      <w:spacing w:after="0" w:line="209" w:lineRule="exact"/>
      <w:ind w:firstLine="298"/>
      <w:jc w:val="both"/>
    </w:pPr>
    <w:rPr>
      <w:rFonts w:ascii="Franklin Gothic Demi" w:eastAsia="Cambria" w:hAnsi="Franklin Gothic Demi" w:cs="Times New Roman"/>
      <w:sz w:val="24"/>
      <w:szCs w:val="24"/>
      <w:lang w:eastAsia="ru-RU"/>
    </w:rPr>
  </w:style>
  <w:style w:type="paragraph" w:customStyle="1" w:styleId="a8">
    <w:name w:val="Заголов."/>
    <w:basedOn w:val="a"/>
    <w:rsid w:val="006456DF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9">
    <w:name w:val="Hyperlink"/>
    <w:rsid w:val="006456DF"/>
    <w:rPr>
      <w:color w:val="0000FF"/>
      <w:u w:val="single"/>
    </w:rPr>
  </w:style>
  <w:style w:type="character" w:styleId="aa">
    <w:name w:val="Strong"/>
    <w:qFormat/>
    <w:rsid w:val="006456DF"/>
    <w:rPr>
      <w:b/>
      <w:bCs/>
    </w:rPr>
  </w:style>
  <w:style w:type="character" w:customStyle="1" w:styleId="a5">
    <w:name w:val="Обычный (веб) Знак"/>
    <w:aliases w:val="Обычный (Web) Знак,Обычный (веб)1 Знак,Обычный (веб)11 Знак"/>
    <w:link w:val="a4"/>
    <w:rsid w:val="0064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6456DF"/>
    <w:rPr>
      <w:rFonts w:ascii="Arial" w:hAnsi="Arial" w:cs="Arial"/>
      <w:b/>
      <w:bCs/>
      <w:sz w:val="20"/>
      <w:szCs w:val="20"/>
    </w:rPr>
  </w:style>
  <w:style w:type="paragraph" w:customStyle="1" w:styleId="Style10">
    <w:name w:val="Style10"/>
    <w:basedOn w:val="a"/>
    <w:rsid w:val="00645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6456DF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3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stat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7budg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6B64-2D3C-44DE-B62D-57783AB3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sh1</cp:lastModifiedBy>
  <cp:revision>18</cp:revision>
  <cp:lastPrinted>2018-10-01T17:29:00Z</cp:lastPrinted>
  <dcterms:created xsi:type="dcterms:W3CDTF">2017-11-09T14:19:00Z</dcterms:created>
  <dcterms:modified xsi:type="dcterms:W3CDTF">2022-07-13T06:35:00Z</dcterms:modified>
</cp:coreProperties>
</file>