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99" w:rsidRPr="00357EF5" w:rsidRDefault="00AD7399" w:rsidP="00AD7399">
      <w:pPr>
        <w:autoSpaceDE w:val="0"/>
        <w:autoSpaceDN w:val="0"/>
        <w:adjustRightInd w:val="0"/>
        <w:spacing w:after="0" w:line="240" w:lineRule="auto"/>
        <w:ind w:firstLine="440"/>
        <w:jc w:val="center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  <w:r w:rsidRPr="00C220B0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Аннотаци</w:t>
      </w:r>
      <w:r w:rsidR="00BA3A59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я</w:t>
      </w:r>
      <w:r w:rsidRPr="00C220B0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к рабоч</w:t>
      </w:r>
      <w:r w:rsidR="00357EF5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им</w:t>
      </w:r>
      <w:r w:rsidRPr="00C220B0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программ</w:t>
      </w:r>
      <w:r w:rsidR="00357EF5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ам</w:t>
      </w:r>
      <w:r w:rsidRPr="00C220B0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по информатике и ИКТ</w:t>
      </w:r>
      <w:r w:rsidR="00E55FD7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</w:t>
      </w:r>
      <w:r w:rsidRPr="001E20CD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10 – 11 классы</w:t>
      </w:r>
    </w:p>
    <w:p w:rsidR="00357EF5" w:rsidRDefault="00357EF5" w:rsidP="00357EF5">
      <w:pPr>
        <w:autoSpaceDE w:val="0"/>
        <w:autoSpaceDN w:val="0"/>
        <w:adjustRightInd w:val="0"/>
        <w:spacing w:after="0" w:line="240" w:lineRule="auto"/>
        <w:ind w:firstLine="440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</w:p>
    <w:p w:rsidR="00357EF5" w:rsidRPr="00357EF5" w:rsidRDefault="00357EF5" w:rsidP="00357EF5">
      <w:pPr>
        <w:pStyle w:val="a3"/>
        <w:numPr>
          <w:ilvl w:val="0"/>
          <w:numId w:val="7"/>
        </w:numPr>
        <w:pBdr>
          <w:bottom w:val="single" w:sz="6" w:space="4" w:color="CCCCCC"/>
        </w:pBdr>
        <w:shd w:val="clear" w:color="auto" w:fill="FFFFFF"/>
        <w:outlineLvl w:val="0"/>
        <w:rPr>
          <w:color w:val="000000"/>
        </w:rPr>
      </w:pPr>
      <w:r w:rsidRPr="00357EF5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Рабочая программа по предмету  «Информатика и ИКТ» на уровень основного общего образования ФКГОС. Базовый уровень (10-11 классы) </w:t>
      </w:r>
      <w:r w:rsidRPr="00357EF5">
        <w:rPr>
          <w:rFonts w:ascii="Times New Roman" w:eastAsia="Calibri" w:hAnsi="Times New Roman"/>
          <w:noProof/>
          <w:sz w:val="24"/>
          <w:szCs w:val="24"/>
          <w:lang w:eastAsia="en-US"/>
        </w:rPr>
        <w:t>составлена</w:t>
      </w:r>
      <w:r w:rsidRPr="00357EF5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</w:t>
      </w:r>
      <w:r w:rsidRPr="00357EF5">
        <w:rPr>
          <w:rFonts w:ascii="Times New Roman" w:eastAsia="Calibri" w:hAnsi="Times New Roman"/>
          <w:noProof/>
          <w:sz w:val="24"/>
          <w:szCs w:val="24"/>
          <w:lang w:eastAsia="en-US"/>
        </w:rPr>
        <w:t>на основе</w:t>
      </w:r>
      <w:r w:rsidRPr="00357EF5">
        <w:rPr>
          <w:color w:val="000000"/>
        </w:rPr>
        <w:t xml:space="preserve"> </w:t>
      </w:r>
    </w:p>
    <w:p w:rsidR="00357EF5" w:rsidRPr="001D1513" w:rsidRDefault="00357EF5" w:rsidP="00357EF5">
      <w:pPr>
        <w:pStyle w:val="a3"/>
        <w:numPr>
          <w:ilvl w:val="0"/>
          <w:numId w:val="4"/>
        </w:numPr>
        <w:pBdr>
          <w:bottom w:val="single" w:sz="6" w:space="4" w:color="CCCCCC"/>
        </w:pBd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color w:val="000000"/>
          <w:sz w:val="24"/>
          <w:szCs w:val="24"/>
        </w:rPr>
        <w:t>федерального компонента государственного стандарта среднег</w:t>
      </w:r>
      <w:proofErr w:type="gramStart"/>
      <w:r w:rsidRPr="001D1513">
        <w:rPr>
          <w:rFonts w:ascii="Times New Roman" w:hAnsi="Times New Roman"/>
          <w:color w:val="000000"/>
          <w:sz w:val="24"/>
          <w:szCs w:val="24"/>
        </w:rPr>
        <w:t>о(</w:t>
      </w:r>
      <w:proofErr w:type="gramEnd"/>
      <w:r w:rsidRPr="001D1513">
        <w:rPr>
          <w:rFonts w:ascii="Times New Roman" w:hAnsi="Times New Roman"/>
          <w:color w:val="000000"/>
          <w:sz w:val="24"/>
          <w:szCs w:val="24"/>
        </w:rPr>
        <w:t>полного) общего обр</w:t>
      </w:r>
      <w:r w:rsidRPr="001D1513">
        <w:rPr>
          <w:rFonts w:ascii="Times New Roman" w:hAnsi="Times New Roman"/>
          <w:color w:val="000000"/>
          <w:sz w:val="24"/>
          <w:szCs w:val="24"/>
        </w:rPr>
        <w:t>а</w:t>
      </w:r>
      <w:r w:rsidRPr="001D1513">
        <w:rPr>
          <w:rFonts w:ascii="Times New Roman" w:hAnsi="Times New Roman"/>
          <w:color w:val="000000"/>
          <w:sz w:val="24"/>
          <w:szCs w:val="24"/>
        </w:rPr>
        <w:t>зования (утвержден приказом Минобразования Р</w:t>
      </w:r>
      <w:r w:rsidRPr="001D1513">
        <w:rPr>
          <w:rFonts w:ascii="Times New Roman" w:hAnsi="Times New Roman"/>
          <w:b/>
          <w:color w:val="000000"/>
          <w:sz w:val="24"/>
          <w:szCs w:val="24"/>
        </w:rPr>
        <w:t>Ф</w:t>
      </w:r>
      <w:r w:rsidRPr="001D1513">
        <w:rPr>
          <w:rFonts w:ascii="Times New Roman" w:hAnsi="Times New Roman"/>
          <w:color w:val="000000"/>
          <w:sz w:val="24"/>
          <w:szCs w:val="24"/>
        </w:rPr>
        <w:t xml:space="preserve"> от 05.03.04 № 1089), </w:t>
      </w:r>
    </w:p>
    <w:p w:rsidR="00357EF5" w:rsidRPr="00946523" w:rsidRDefault="00357EF5" w:rsidP="00357EF5">
      <w:pPr>
        <w:pStyle w:val="a3"/>
        <w:numPr>
          <w:ilvl w:val="0"/>
          <w:numId w:val="4"/>
        </w:numPr>
        <w:pBdr>
          <w:bottom w:val="single" w:sz="6" w:space="4" w:color="CCCCCC"/>
        </w:pBdr>
        <w:shd w:val="clear" w:color="auto" w:fill="FFFFFF"/>
        <w:spacing w:after="120" w:line="240" w:lineRule="auto"/>
        <w:outlineLvl w:val="0"/>
      </w:pPr>
      <w:r w:rsidRPr="00946523">
        <w:rPr>
          <w:rFonts w:ascii="Times New Roman" w:hAnsi="Times New Roman"/>
          <w:color w:val="000000"/>
          <w:sz w:val="24"/>
          <w:szCs w:val="24"/>
        </w:rPr>
        <w:t>примерной программы среднего (полного) образования по информатике и информац</w:t>
      </w:r>
      <w:r w:rsidRPr="00946523">
        <w:rPr>
          <w:rFonts w:ascii="Times New Roman" w:hAnsi="Times New Roman"/>
          <w:color w:val="000000"/>
          <w:sz w:val="24"/>
          <w:szCs w:val="24"/>
        </w:rPr>
        <w:t>и</w:t>
      </w:r>
      <w:r w:rsidRPr="00946523">
        <w:rPr>
          <w:rFonts w:ascii="Times New Roman" w:hAnsi="Times New Roman"/>
          <w:color w:val="000000"/>
          <w:sz w:val="24"/>
          <w:szCs w:val="24"/>
        </w:rPr>
        <w:t>онным технологиям</w:t>
      </w:r>
    </w:p>
    <w:p w:rsidR="00357EF5" w:rsidRPr="00946523" w:rsidRDefault="00357EF5" w:rsidP="00357EF5">
      <w:pPr>
        <w:pStyle w:val="a3"/>
        <w:numPr>
          <w:ilvl w:val="0"/>
          <w:numId w:val="4"/>
        </w:numPr>
        <w:pBdr>
          <w:bottom w:val="single" w:sz="6" w:space="4" w:color="CCCCCC"/>
        </w:pBdr>
        <w:shd w:val="clear" w:color="auto" w:fill="FFFFFF"/>
        <w:spacing w:after="12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46523">
        <w:rPr>
          <w:rFonts w:ascii="Times New Roman" w:hAnsi="Times New Roman"/>
          <w:i/>
          <w:color w:val="000000"/>
          <w:sz w:val="24"/>
          <w:szCs w:val="24"/>
        </w:rPr>
        <w:t>авторской программы</w:t>
      </w:r>
      <w:r w:rsidRPr="00946523">
        <w:rPr>
          <w:rFonts w:ascii="Times New Roman" w:hAnsi="Times New Roman"/>
          <w:color w:val="000000"/>
          <w:sz w:val="24"/>
          <w:szCs w:val="24"/>
        </w:rPr>
        <w:t xml:space="preserve">  Семакина И.Г., </w:t>
      </w:r>
      <w:proofErr w:type="spellStart"/>
      <w:r w:rsidRPr="00946523">
        <w:rPr>
          <w:rFonts w:ascii="Times New Roman" w:hAnsi="Times New Roman"/>
          <w:color w:val="000000"/>
          <w:sz w:val="24"/>
          <w:szCs w:val="24"/>
        </w:rPr>
        <w:t>Хеннера</w:t>
      </w:r>
      <w:proofErr w:type="spellEnd"/>
      <w:r w:rsidRPr="00946523">
        <w:rPr>
          <w:rFonts w:ascii="Times New Roman" w:hAnsi="Times New Roman"/>
          <w:color w:val="000000"/>
          <w:sz w:val="24"/>
          <w:szCs w:val="24"/>
        </w:rPr>
        <w:t xml:space="preserve"> Е.К. Программы  курса «Информатика и </w:t>
      </w:r>
      <w:r>
        <w:rPr>
          <w:rFonts w:ascii="Times New Roman" w:hAnsi="Times New Roman"/>
          <w:color w:val="000000"/>
          <w:sz w:val="24"/>
          <w:szCs w:val="24"/>
        </w:rPr>
        <w:t>ИКТ</w:t>
      </w:r>
      <w:r w:rsidRPr="00946523">
        <w:rPr>
          <w:rFonts w:ascii="Times New Roman" w:hAnsi="Times New Roman"/>
          <w:color w:val="000000"/>
          <w:sz w:val="24"/>
          <w:szCs w:val="24"/>
        </w:rPr>
        <w:t>» общеобразовательный курс (базовый уровень) для 10 – 11 классо</w:t>
      </w:r>
      <w:proofErr w:type="gramStart"/>
      <w:r w:rsidRPr="00946523">
        <w:rPr>
          <w:rFonts w:ascii="Times New Roman" w:hAnsi="Times New Roman"/>
          <w:color w:val="000000"/>
          <w:sz w:val="24"/>
          <w:szCs w:val="24"/>
        </w:rPr>
        <w:t>в</w:t>
      </w:r>
      <w:r w:rsidRPr="00946523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946523">
        <w:rPr>
          <w:rFonts w:ascii="Times New Roman" w:hAnsi="Times New Roman"/>
          <w:i/>
          <w:sz w:val="24"/>
          <w:szCs w:val="24"/>
        </w:rPr>
        <w:t>Программы курса «Информатика и ИКТ» (базовый уровень)для 10–11 классов средней общеобраз</w:t>
      </w:r>
      <w:r w:rsidRPr="00946523">
        <w:rPr>
          <w:rFonts w:ascii="Times New Roman" w:hAnsi="Times New Roman"/>
          <w:i/>
          <w:sz w:val="24"/>
          <w:szCs w:val="24"/>
        </w:rPr>
        <w:t>о</w:t>
      </w:r>
      <w:r w:rsidRPr="00946523">
        <w:rPr>
          <w:rFonts w:ascii="Times New Roman" w:hAnsi="Times New Roman"/>
          <w:i/>
          <w:sz w:val="24"/>
          <w:szCs w:val="24"/>
        </w:rPr>
        <w:t xml:space="preserve">вательной школы(И. Г. Семакин, Е. К. </w:t>
      </w:r>
      <w:proofErr w:type="spellStart"/>
      <w:r w:rsidRPr="00946523">
        <w:rPr>
          <w:rFonts w:ascii="Times New Roman" w:hAnsi="Times New Roman"/>
          <w:i/>
          <w:sz w:val="24"/>
          <w:szCs w:val="24"/>
        </w:rPr>
        <w:t>Хеннер</w:t>
      </w:r>
      <w:proofErr w:type="spellEnd"/>
      <w:r w:rsidRPr="00946523">
        <w:rPr>
          <w:rFonts w:ascii="Times New Roman" w:hAnsi="Times New Roman"/>
          <w:i/>
          <w:sz w:val="24"/>
          <w:szCs w:val="24"/>
        </w:rPr>
        <w:t>») //Информатика. Программы для общ</w:t>
      </w:r>
      <w:r w:rsidRPr="00946523">
        <w:rPr>
          <w:rFonts w:ascii="Times New Roman" w:hAnsi="Times New Roman"/>
          <w:i/>
          <w:sz w:val="24"/>
          <w:szCs w:val="24"/>
        </w:rPr>
        <w:t>е</w:t>
      </w:r>
      <w:r w:rsidRPr="00946523">
        <w:rPr>
          <w:rFonts w:ascii="Times New Roman" w:hAnsi="Times New Roman"/>
          <w:i/>
          <w:sz w:val="24"/>
          <w:szCs w:val="24"/>
        </w:rPr>
        <w:t>образовательных учреждений. 2-11 классы: методическое пособие. / Сост. М.Н. Бор</w:t>
      </w:r>
      <w:r w:rsidRPr="00946523">
        <w:rPr>
          <w:rFonts w:ascii="Times New Roman" w:hAnsi="Times New Roman"/>
          <w:i/>
          <w:sz w:val="24"/>
          <w:szCs w:val="24"/>
        </w:rPr>
        <w:t>о</w:t>
      </w:r>
      <w:r w:rsidRPr="00946523">
        <w:rPr>
          <w:rFonts w:ascii="Times New Roman" w:hAnsi="Times New Roman"/>
          <w:i/>
          <w:sz w:val="24"/>
          <w:szCs w:val="24"/>
        </w:rPr>
        <w:t xml:space="preserve">дин. –  М.: БИНОМ. </w:t>
      </w:r>
      <w:proofErr w:type="gramStart"/>
      <w:r w:rsidRPr="00946523">
        <w:rPr>
          <w:rFonts w:ascii="Times New Roman" w:hAnsi="Times New Roman"/>
          <w:i/>
          <w:sz w:val="24"/>
          <w:szCs w:val="24"/>
        </w:rPr>
        <w:t>Лаборатория знаний, 2012.)</w:t>
      </w:r>
      <w:proofErr w:type="gramEnd"/>
    </w:p>
    <w:p w:rsidR="00357EF5" w:rsidRPr="001D1513" w:rsidRDefault="00357EF5" w:rsidP="00357EF5">
      <w:pPr>
        <w:pBdr>
          <w:bottom w:val="single" w:sz="6" w:space="4" w:color="CCCCCC"/>
        </w:pBdr>
        <w:shd w:val="clear" w:color="auto" w:fill="FFFFFF"/>
        <w:outlineLvl w:val="0"/>
      </w:pPr>
      <w:r w:rsidRPr="001D1513">
        <w:t xml:space="preserve">с учетом </w:t>
      </w:r>
    </w:p>
    <w:p w:rsidR="00357EF5" w:rsidRPr="001D1513" w:rsidRDefault="00357EF5" w:rsidP="00357EF5">
      <w:pPr>
        <w:pStyle w:val="a3"/>
        <w:numPr>
          <w:ilvl w:val="0"/>
          <w:numId w:val="5"/>
        </w:numPr>
        <w:pBdr>
          <w:bottom w:val="single" w:sz="6" w:space="4" w:color="CCCCCC"/>
        </w:pBd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>инструктивно-методического письма «О преподавании предмета «Информатика и ИКТ» в общеобразовательных учреждениях Белгородской области в 201</w:t>
      </w:r>
      <w:r>
        <w:rPr>
          <w:rFonts w:ascii="Times New Roman" w:hAnsi="Times New Roman"/>
          <w:sz w:val="24"/>
          <w:szCs w:val="24"/>
        </w:rPr>
        <w:t>5</w:t>
      </w:r>
      <w:r w:rsidRPr="001D1513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6</w:t>
      </w:r>
      <w:r w:rsidRPr="001D1513">
        <w:rPr>
          <w:rFonts w:ascii="Times New Roman" w:hAnsi="Times New Roman"/>
          <w:sz w:val="24"/>
          <w:szCs w:val="24"/>
        </w:rPr>
        <w:t xml:space="preserve"> уче</w:t>
      </w:r>
      <w:r w:rsidRPr="001D1513">
        <w:rPr>
          <w:rFonts w:ascii="Times New Roman" w:hAnsi="Times New Roman"/>
          <w:sz w:val="24"/>
          <w:szCs w:val="24"/>
        </w:rPr>
        <w:t>б</w:t>
      </w:r>
      <w:r w:rsidRPr="001D1513">
        <w:rPr>
          <w:rFonts w:ascii="Times New Roman" w:hAnsi="Times New Roman"/>
          <w:sz w:val="24"/>
          <w:szCs w:val="24"/>
        </w:rPr>
        <w:t xml:space="preserve">ном году», </w:t>
      </w:r>
    </w:p>
    <w:p w:rsidR="00357EF5" w:rsidRPr="001D1513" w:rsidRDefault="00357EF5" w:rsidP="00357EF5">
      <w:pPr>
        <w:pStyle w:val="a3"/>
        <w:numPr>
          <w:ilvl w:val="0"/>
          <w:numId w:val="5"/>
        </w:num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 xml:space="preserve">кодификатора  элементов содержания и требований к уровню подготовки выпускников образовательных организаций для проведения  единого государственного экзамена по информатике и ИКТ. </w:t>
      </w:r>
    </w:p>
    <w:p w:rsidR="00357EF5" w:rsidRPr="00C8747A" w:rsidRDefault="00357EF5" w:rsidP="00357EF5">
      <w:pPr>
        <w:pStyle w:val="a4"/>
        <w:spacing w:line="326" w:lineRule="exact"/>
        <w:ind w:right="33"/>
        <w:rPr>
          <w:i/>
          <w:color w:val="3C373F"/>
        </w:rPr>
      </w:pPr>
      <w:r>
        <w:rPr>
          <w:i/>
          <w:color w:val="242026"/>
        </w:rPr>
        <w:t>Ц</w:t>
      </w:r>
      <w:r w:rsidRPr="00C8747A">
        <w:rPr>
          <w:i/>
          <w:color w:val="242026"/>
        </w:rPr>
        <w:t xml:space="preserve">ели и </w:t>
      </w:r>
      <w:r w:rsidRPr="00C8747A">
        <w:rPr>
          <w:i/>
          <w:color w:val="3C373F"/>
        </w:rPr>
        <w:t>зад</w:t>
      </w:r>
      <w:r w:rsidRPr="00C8747A">
        <w:rPr>
          <w:i/>
          <w:color w:val="242026"/>
        </w:rPr>
        <w:t>а</w:t>
      </w:r>
      <w:r w:rsidRPr="00C8747A">
        <w:rPr>
          <w:i/>
          <w:color w:val="3C373F"/>
        </w:rPr>
        <w:t>чи прогр</w:t>
      </w:r>
      <w:r w:rsidRPr="00C8747A">
        <w:rPr>
          <w:i/>
          <w:color w:val="242026"/>
        </w:rPr>
        <w:t>а</w:t>
      </w:r>
      <w:r w:rsidRPr="00C8747A">
        <w:rPr>
          <w:i/>
          <w:color w:val="3C373F"/>
        </w:rPr>
        <w:t>ммы о</w:t>
      </w:r>
      <w:r w:rsidRPr="00C8747A">
        <w:rPr>
          <w:i/>
          <w:color w:val="242026"/>
        </w:rPr>
        <w:t>бучен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я в облас</w:t>
      </w:r>
      <w:r w:rsidRPr="00C8747A">
        <w:rPr>
          <w:i/>
          <w:color w:val="3C373F"/>
        </w:rPr>
        <w:t xml:space="preserve">ти </w:t>
      </w:r>
      <w:r w:rsidRPr="00C8747A">
        <w:rPr>
          <w:i/>
          <w:color w:val="242026"/>
        </w:rPr>
        <w:t>фо</w:t>
      </w:r>
      <w:r w:rsidRPr="00C8747A">
        <w:rPr>
          <w:i/>
          <w:color w:val="3C373F"/>
        </w:rPr>
        <w:t>рм</w:t>
      </w:r>
      <w:r w:rsidRPr="00C8747A">
        <w:rPr>
          <w:i/>
          <w:color w:val="242026"/>
        </w:rPr>
        <w:t>ир</w:t>
      </w:r>
      <w:r w:rsidRPr="00C8747A">
        <w:rPr>
          <w:i/>
          <w:color w:val="3C373F"/>
        </w:rPr>
        <w:t>ова</w:t>
      </w:r>
      <w:r w:rsidRPr="00C8747A">
        <w:rPr>
          <w:i/>
          <w:color w:val="242026"/>
        </w:rPr>
        <w:t>н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я с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стемы зн</w:t>
      </w:r>
      <w:r w:rsidRPr="00C8747A">
        <w:rPr>
          <w:i/>
          <w:color w:val="3C373F"/>
        </w:rPr>
        <w:t>а</w:t>
      </w:r>
      <w:r w:rsidRPr="00C8747A">
        <w:rPr>
          <w:i/>
          <w:color w:val="242026"/>
        </w:rPr>
        <w:t>н</w:t>
      </w:r>
      <w:r w:rsidRPr="00C8747A">
        <w:rPr>
          <w:i/>
          <w:color w:val="3C373F"/>
        </w:rPr>
        <w:t xml:space="preserve">ий, </w:t>
      </w:r>
      <w:r w:rsidRPr="00C8747A">
        <w:rPr>
          <w:i/>
          <w:color w:val="524E57"/>
        </w:rPr>
        <w:t>у</w:t>
      </w:r>
      <w:r w:rsidRPr="00C8747A">
        <w:rPr>
          <w:i/>
          <w:color w:val="3C373F"/>
        </w:rPr>
        <w:t>мений.</w:t>
      </w:r>
    </w:p>
    <w:p w:rsidR="00357EF5" w:rsidRPr="002712BA" w:rsidRDefault="00357EF5" w:rsidP="00357EF5">
      <w:pPr>
        <w:pStyle w:val="2"/>
        <w:spacing w:after="0" w:line="240" w:lineRule="auto"/>
        <w:ind w:left="357"/>
        <w:rPr>
          <w:b/>
          <w:bCs/>
          <w:i/>
          <w:iCs/>
        </w:rPr>
      </w:pPr>
      <w:r w:rsidRPr="00E97AA7">
        <w:rPr>
          <w:bCs/>
          <w:iCs/>
        </w:rPr>
        <w:t>Изучение информатики и информационных технологий в старшей школе на базовом уро</w:t>
      </w:r>
      <w:r w:rsidRPr="00E97AA7">
        <w:rPr>
          <w:bCs/>
          <w:iCs/>
        </w:rPr>
        <w:t>в</w:t>
      </w:r>
      <w:r w:rsidRPr="00E97AA7">
        <w:rPr>
          <w:bCs/>
          <w:iCs/>
        </w:rPr>
        <w:t>не направлено на достижение следующих</w:t>
      </w:r>
      <w:r w:rsidRPr="002712BA">
        <w:rPr>
          <w:b/>
          <w:bCs/>
          <w:i/>
          <w:iCs/>
        </w:rPr>
        <w:t xml:space="preserve"> целей:</w:t>
      </w:r>
    </w:p>
    <w:p w:rsidR="00357EF5" w:rsidRPr="00A33C93" w:rsidRDefault="00357EF5" w:rsidP="00357E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color w:val="000000"/>
        </w:rPr>
      </w:pPr>
      <w:r w:rsidRPr="00763918">
        <w:rPr>
          <w:b/>
          <w:color w:val="000000"/>
        </w:rPr>
        <w:t>освоение</w:t>
      </w:r>
      <w:r w:rsidRPr="00A33C93">
        <w:rPr>
          <w:color w:val="000000"/>
        </w:rPr>
        <w:t xml:space="preserve"> знаний, составляющих основу научных представлений об информ</w:t>
      </w:r>
      <w:r w:rsidRPr="00A33C93">
        <w:rPr>
          <w:color w:val="000000"/>
        </w:rPr>
        <w:t>а</w:t>
      </w:r>
      <w:r w:rsidRPr="00A33C93">
        <w:rPr>
          <w:color w:val="000000"/>
        </w:rPr>
        <w:t>ции, информационных процессах, системах, технологиях и моделях;</w:t>
      </w:r>
    </w:p>
    <w:p w:rsidR="00357EF5" w:rsidRPr="00A33C93" w:rsidRDefault="00357EF5" w:rsidP="00357E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color w:val="000000"/>
        </w:rPr>
      </w:pPr>
      <w:r w:rsidRPr="00763918">
        <w:rPr>
          <w:b/>
          <w:color w:val="000000"/>
        </w:rPr>
        <w:t>овладение</w:t>
      </w:r>
      <w:r w:rsidRPr="00A33C93">
        <w:rPr>
          <w:color w:val="000000"/>
        </w:rPr>
        <w:t xml:space="preserve"> умениями работать с различными видами информации с помощью компьютера и других средств информационных и коммуникационных технологий (ИКТ), о</w:t>
      </w:r>
      <w:r w:rsidRPr="00A33C93">
        <w:rPr>
          <w:color w:val="000000"/>
        </w:rPr>
        <w:t>р</w:t>
      </w:r>
      <w:r w:rsidRPr="00A33C93">
        <w:rPr>
          <w:color w:val="000000"/>
        </w:rPr>
        <w:t>ганизовывать собственную информационную деятельность и планировать ее результаты;</w:t>
      </w:r>
    </w:p>
    <w:p w:rsidR="00357EF5" w:rsidRPr="00A33C93" w:rsidRDefault="00357EF5" w:rsidP="00357E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color w:val="000000"/>
        </w:rPr>
      </w:pPr>
      <w:r w:rsidRPr="00763918">
        <w:rPr>
          <w:b/>
          <w:color w:val="000000"/>
        </w:rPr>
        <w:t>развитие</w:t>
      </w:r>
      <w:r w:rsidRPr="00A33C93">
        <w:rPr>
          <w:color w:val="000000"/>
        </w:rPr>
        <w:t xml:space="preserve"> познавательных интересов, интеллектуальных и творческих способн</w:t>
      </w:r>
      <w:r w:rsidRPr="00A33C93">
        <w:rPr>
          <w:color w:val="000000"/>
        </w:rPr>
        <w:t>о</w:t>
      </w:r>
      <w:r w:rsidRPr="00A33C93">
        <w:rPr>
          <w:color w:val="000000"/>
        </w:rPr>
        <w:t>стей средствами ИКТ;</w:t>
      </w:r>
    </w:p>
    <w:p w:rsidR="00357EF5" w:rsidRPr="00A33C93" w:rsidRDefault="00357EF5" w:rsidP="00357EF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color w:val="000000"/>
        </w:rPr>
      </w:pPr>
      <w:r w:rsidRPr="00763918">
        <w:rPr>
          <w:b/>
          <w:color w:val="000000"/>
        </w:rPr>
        <w:t>воспитание</w:t>
      </w:r>
      <w:r w:rsidRPr="00A33C93">
        <w:rPr>
          <w:color w:val="000000"/>
        </w:rPr>
        <w:t xml:space="preserve"> ответственного отношения к информации с учетом правовых и эт</w:t>
      </w:r>
      <w:r w:rsidRPr="00A33C93">
        <w:rPr>
          <w:color w:val="000000"/>
        </w:rPr>
        <w:t>и</w:t>
      </w:r>
      <w:r w:rsidRPr="00A33C93">
        <w:rPr>
          <w:color w:val="000000"/>
        </w:rPr>
        <w:t>ческих аспектов ее распространения; избирательного отношения к полученной информации;</w:t>
      </w:r>
    </w:p>
    <w:p w:rsidR="00357EF5" w:rsidRPr="00A33C93" w:rsidRDefault="00357EF5" w:rsidP="00357EF5">
      <w:pPr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color w:val="000000"/>
        </w:rPr>
      </w:pPr>
      <w:r w:rsidRPr="00763918">
        <w:rPr>
          <w:b/>
          <w:color w:val="000000"/>
        </w:rPr>
        <w:t>выработка</w:t>
      </w:r>
      <w:r w:rsidRPr="00A33C93">
        <w:rPr>
          <w:color w:val="000000"/>
        </w:rPr>
        <w:t xml:space="preserve"> навыков применения средств ИКТ в повседневной жизни, при в</w:t>
      </w:r>
      <w:r w:rsidRPr="00A33C93">
        <w:rPr>
          <w:color w:val="000000"/>
        </w:rPr>
        <w:t>ы</w:t>
      </w:r>
      <w:r w:rsidRPr="00A33C93">
        <w:rPr>
          <w:color w:val="000000"/>
        </w:rPr>
        <w:t>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357EF5" w:rsidRPr="00B62CA2" w:rsidRDefault="00357EF5" w:rsidP="00357EF5">
      <w:pPr>
        <w:ind w:left="28" w:right="-2"/>
        <w:jc w:val="both"/>
      </w:pPr>
      <w:r w:rsidRPr="00357EF5">
        <w:rPr>
          <w:b/>
          <w:color w:val="000000"/>
        </w:rPr>
        <w:t xml:space="preserve">Программа рассчитана </w:t>
      </w:r>
      <w:r w:rsidRPr="00357EF5">
        <w:rPr>
          <w:color w:val="000000"/>
        </w:rPr>
        <w:t>на</w:t>
      </w:r>
      <w:r w:rsidRPr="00357EF5">
        <w:rPr>
          <w:b/>
          <w:color w:val="000000"/>
        </w:rPr>
        <w:t xml:space="preserve"> 1</w:t>
      </w:r>
      <w:r w:rsidRPr="00357EF5">
        <w:rPr>
          <w:color w:val="000000"/>
        </w:rPr>
        <w:t xml:space="preserve"> ч. в неделю</w:t>
      </w:r>
      <w:r w:rsidRPr="00B62CA2">
        <w:t>.</w:t>
      </w:r>
      <w:r>
        <w:t xml:space="preserve"> </w:t>
      </w:r>
      <w:r w:rsidRPr="00B62CA2">
        <w:t>В</w:t>
      </w:r>
      <w:r>
        <w:t xml:space="preserve"> </w:t>
      </w:r>
      <w:r w:rsidRPr="00B62CA2">
        <w:t>рабочей программе на изучение предмета в 1</w:t>
      </w:r>
      <w:r>
        <w:t>0-11</w:t>
      </w:r>
      <w:r w:rsidRPr="00B62CA2">
        <w:t xml:space="preserve"> класс</w:t>
      </w:r>
      <w:r>
        <w:t xml:space="preserve">ах </w:t>
      </w:r>
      <w:r w:rsidRPr="00B62CA2">
        <w:t xml:space="preserve">отводится </w:t>
      </w:r>
      <w:r>
        <w:t>68 часов, по 34</w:t>
      </w:r>
      <w:r w:rsidRPr="00B62CA2">
        <w:t xml:space="preserve"> час</w:t>
      </w:r>
      <w:r>
        <w:t>а в каждом классе</w:t>
      </w:r>
      <w:r w:rsidRPr="00B62CA2">
        <w:t xml:space="preserve">. </w:t>
      </w:r>
    </w:p>
    <w:p w:rsidR="00357EF5" w:rsidRPr="00357EF5" w:rsidRDefault="00357EF5" w:rsidP="00357EF5">
      <w:pPr>
        <w:pStyle w:val="a3"/>
        <w:numPr>
          <w:ilvl w:val="0"/>
          <w:numId w:val="7"/>
        </w:numPr>
        <w:spacing w:after="120"/>
        <w:ind w:left="0" w:firstLine="708"/>
        <w:rPr>
          <w:b/>
          <w:bCs/>
          <w:sz w:val="32"/>
          <w:szCs w:val="32"/>
        </w:rPr>
      </w:pPr>
      <w:r w:rsidRPr="00357EF5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Рабочая программа по предмету  «Информатика и ИКТ» на уровень основного общего образования ФКГОС. Профильный уровень (10-11 классы)</w:t>
      </w:r>
      <w:r>
        <w:rPr>
          <w:b/>
          <w:bCs/>
          <w:sz w:val="32"/>
          <w:szCs w:val="32"/>
          <w:lang w:val="en-US"/>
        </w:rPr>
        <w:t xml:space="preserve"> </w:t>
      </w:r>
      <w:r w:rsidRPr="00357EF5">
        <w:rPr>
          <w:rFonts w:ascii="Times New Roman" w:eastAsia="Calibri" w:hAnsi="Times New Roman"/>
          <w:noProof/>
          <w:sz w:val="24"/>
          <w:szCs w:val="24"/>
          <w:lang w:eastAsia="en-US"/>
        </w:rPr>
        <w:t>составлена</w:t>
      </w:r>
      <w:r w:rsidRPr="00357EF5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</w:t>
      </w:r>
      <w:r w:rsidRPr="00357EF5">
        <w:rPr>
          <w:rFonts w:ascii="Times New Roman" w:eastAsia="Calibri" w:hAnsi="Times New Roman"/>
          <w:noProof/>
          <w:sz w:val="24"/>
          <w:szCs w:val="24"/>
          <w:lang w:eastAsia="en-US"/>
        </w:rPr>
        <w:t>на основе</w:t>
      </w:r>
    </w:p>
    <w:p w:rsidR="00357EF5" w:rsidRPr="001D1513" w:rsidRDefault="00357EF5" w:rsidP="00357EF5">
      <w:pPr>
        <w:pStyle w:val="a3"/>
        <w:numPr>
          <w:ilvl w:val="0"/>
          <w:numId w:val="4"/>
        </w:numPr>
        <w:pBdr>
          <w:bottom w:val="single" w:sz="6" w:space="4" w:color="CCCCCC"/>
        </w:pBd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color w:val="000000"/>
          <w:sz w:val="24"/>
          <w:szCs w:val="24"/>
        </w:rPr>
        <w:t>федерального компонента государственного стандарта среднего (полного) общего образов</w:t>
      </w:r>
      <w:r w:rsidRPr="001D1513">
        <w:rPr>
          <w:rFonts w:ascii="Times New Roman" w:hAnsi="Times New Roman"/>
          <w:color w:val="000000"/>
          <w:sz w:val="24"/>
          <w:szCs w:val="24"/>
        </w:rPr>
        <w:t>а</w:t>
      </w:r>
      <w:r w:rsidRPr="001D1513">
        <w:rPr>
          <w:rFonts w:ascii="Times New Roman" w:hAnsi="Times New Roman"/>
          <w:color w:val="000000"/>
          <w:sz w:val="24"/>
          <w:szCs w:val="24"/>
        </w:rPr>
        <w:t>ния (</w:t>
      </w:r>
      <w:proofErr w:type="gramStart"/>
      <w:r w:rsidRPr="001D1513">
        <w:rPr>
          <w:rFonts w:ascii="Times New Roman" w:hAnsi="Times New Roman"/>
          <w:color w:val="000000"/>
          <w:sz w:val="24"/>
          <w:szCs w:val="24"/>
        </w:rPr>
        <w:t>утвержден</w:t>
      </w:r>
      <w:proofErr w:type="gramEnd"/>
      <w:r w:rsidRPr="001D1513">
        <w:rPr>
          <w:rFonts w:ascii="Times New Roman" w:hAnsi="Times New Roman"/>
          <w:color w:val="000000"/>
          <w:sz w:val="24"/>
          <w:szCs w:val="24"/>
        </w:rPr>
        <w:t xml:space="preserve"> приказом Минобразования Р</w:t>
      </w:r>
      <w:r w:rsidRPr="001D1513">
        <w:rPr>
          <w:rFonts w:ascii="Times New Roman" w:hAnsi="Times New Roman"/>
          <w:b/>
          <w:color w:val="000000"/>
          <w:sz w:val="24"/>
          <w:szCs w:val="24"/>
        </w:rPr>
        <w:t>Ф</w:t>
      </w:r>
      <w:r w:rsidRPr="001D1513">
        <w:rPr>
          <w:rFonts w:ascii="Times New Roman" w:hAnsi="Times New Roman"/>
          <w:color w:val="000000"/>
          <w:sz w:val="24"/>
          <w:szCs w:val="24"/>
        </w:rPr>
        <w:t xml:space="preserve"> от 05.03.04 № 1089), </w:t>
      </w:r>
    </w:p>
    <w:p w:rsidR="00357EF5" w:rsidRPr="001D1513" w:rsidRDefault="00357EF5" w:rsidP="00357EF5">
      <w:pPr>
        <w:pStyle w:val="a3"/>
        <w:numPr>
          <w:ilvl w:val="0"/>
          <w:numId w:val="4"/>
        </w:numPr>
        <w:pBdr>
          <w:bottom w:val="single" w:sz="6" w:space="4" w:color="CCCCCC"/>
        </w:pBdr>
        <w:shd w:val="clear" w:color="auto" w:fill="FFFFFF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</w:t>
      </w:r>
      <w:r w:rsidRPr="001D1513">
        <w:rPr>
          <w:rFonts w:ascii="Times New Roman" w:hAnsi="Times New Roman"/>
          <w:color w:val="000000"/>
          <w:sz w:val="24"/>
          <w:szCs w:val="24"/>
        </w:rPr>
        <w:t>римерной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1D1513">
        <w:rPr>
          <w:rFonts w:ascii="Times New Roman" w:hAnsi="Times New Roman"/>
          <w:color w:val="000000"/>
          <w:sz w:val="24"/>
          <w:szCs w:val="24"/>
        </w:rPr>
        <w:t xml:space="preserve"> среднего (полного) образования по информатике и информацион</w:t>
      </w:r>
      <w:r>
        <w:rPr>
          <w:rFonts w:ascii="Times New Roman" w:hAnsi="Times New Roman"/>
          <w:color w:val="000000"/>
          <w:sz w:val="24"/>
          <w:szCs w:val="24"/>
        </w:rPr>
        <w:t>ным технологиям</w:t>
      </w:r>
    </w:p>
    <w:p w:rsidR="00357EF5" w:rsidRPr="007E2BEB" w:rsidRDefault="00357EF5" w:rsidP="00357EF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E2BEB">
        <w:rPr>
          <w:rFonts w:ascii="Times New Roman" w:hAnsi="Times New Roman"/>
          <w:i/>
          <w:color w:val="000000"/>
          <w:sz w:val="24"/>
          <w:szCs w:val="24"/>
        </w:rPr>
        <w:t xml:space="preserve">авторской программы  </w:t>
      </w:r>
      <w:r w:rsidRPr="007E2BEB">
        <w:rPr>
          <w:rFonts w:ascii="Times New Roman" w:hAnsi="Times New Roman"/>
          <w:sz w:val="24"/>
          <w:szCs w:val="24"/>
        </w:rPr>
        <w:t>И.Г. Семакина (</w:t>
      </w:r>
      <w:r w:rsidRPr="007E2BEB">
        <w:rPr>
          <w:rFonts w:ascii="Times New Roman" w:hAnsi="Times New Roman"/>
          <w:bCs/>
          <w:sz w:val="24"/>
          <w:szCs w:val="24"/>
        </w:rPr>
        <w:t>И. Г. Семакин, Т. Ю. Шеина, Л. В. Шестакова "И</w:t>
      </w:r>
      <w:r w:rsidRPr="007E2BEB">
        <w:rPr>
          <w:rFonts w:ascii="Times New Roman" w:hAnsi="Times New Roman"/>
          <w:bCs/>
          <w:sz w:val="24"/>
          <w:szCs w:val="24"/>
        </w:rPr>
        <w:t>н</w:t>
      </w:r>
      <w:r w:rsidRPr="007E2BEB">
        <w:rPr>
          <w:rFonts w:ascii="Times New Roman" w:hAnsi="Times New Roman"/>
          <w:bCs/>
          <w:sz w:val="24"/>
          <w:szCs w:val="24"/>
        </w:rPr>
        <w:t>форматика и ИКТ (профильный уровень) для среднего (полного) общего образования   (10-11 класс)</w:t>
      </w:r>
      <w:r w:rsidRPr="007E2BEB">
        <w:rPr>
          <w:rFonts w:ascii="Times New Roman" w:hAnsi="Times New Roman"/>
          <w:i/>
          <w:sz w:val="24"/>
          <w:szCs w:val="24"/>
        </w:rPr>
        <w:t>//  Информатика.</w:t>
      </w:r>
      <w:proofErr w:type="gramEnd"/>
      <w:r w:rsidRPr="007E2BEB">
        <w:rPr>
          <w:rFonts w:ascii="Times New Roman" w:hAnsi="Times New Roman"/>
          <w:i/>
          <w:sz w:val="24"/>
          <w:szCs w:val="24"/>
        </w:rPr>
        <w:t xml:space="preserve"> Программы для общеобразовательных учреждений. 2-11 классы: м</w:t>
      </w:r>
      <w:r w:rsidRPr="007E2BEB">
        <w:rPr>
          <w:rFonts w:ascii="Times New Roman" w:hAnsi="Times New Roman"/>
          <w:i/>
          <w:sz w:val="24"/>
          <w:szCs w:val="24"/>
        </w:rPr>
        <w:t>е</w:t>
      </w:r>
      <w:r w:rsidRPr="007E2BEB">
        <w:rPr>
          <w:rFonts w:ascii="Times New Roman" w:hAnsi="Times New Roman"/>
          <w:i/>
          <w:sz w:val="24"/>
          <w:szCs w:val="24"/>
        </w:rPr>
        <w:t xml:space="preserve">тодическое пособие. / Сост. М.Н. Бородин. –  М.: БИНОМ. </w:t>
      </w:r>
      <w:proofErr w:type="gramStart"/>
      <w:r w:rsidRPr="007E2BEB">
        <w:rPr>
          <w:rFonts w:ascii="Times New Roman" w:hAnsi="Times New Roman"/>
          <w:i/>
          <w:sz w:val="24"/>
          <w:szCs w:val="24"/>
        </w:rPr>
        <w:t>Лаборатория знаний, 2012.)</w:t>
      </w:r>
      <w:proofErr w:type="gramEnd"/>
    </w:p>
    <w:p w:rsidR="00357EF5" w:rsidRPr="001D1513" w:rsidRDefault="00357EF5" w:rsidP="00357EF5">
      <w:pPr>
        <w:pBdr>
          <w:bottom w:val="single" w:sz="6" w:space="4" w:color="CCCCCC"/>
        </w:pBdr>
        <w:shd w:val="clear" w:color="auto" w:fill="FFFFFF"/>
        <w:outlineLvl w:val="0"/>
      </w:pPr>
      <w:r w:rsidRPr="001D1513">
        <w:t xml:space="preserve">с учетом </w:t>
      </w:r>
    </w:p>
    <w:p w:rsidR="00357EF5" w:rsidRPr="001D1513" w:rsidRDefault="00357EF5" w:rsidP="00357EF5">
      <w:pPr>
        <w:pStyle w:val="a3"/>
        <w:numPr>
          <w:ilvl w:val="0"/>
          <w:numId w:val="5"/>
        </w:numPr>
        <w:pBdr>
          <w:bottom w:val="single" w:sz="6" w:space="4" w:color="CCCCCC"/>
        </w:pBd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 xml:space="preserve">примерной программы среднего (полного) общего образования по курсу «Информатика и ИКТ» на профильном уровне, </w:t>
      </w:r>
    </w:p>
    <w:p w:rsidR="00357EF5" w:rsidRPr="001D1513" w:rsidRDefault="00357EF5" w:rsidP="00357EF5">
      <w:pPr>
        <w:pStyle w:val="a3"/>
        <w:numPr>
          <w:ilvl w:val="0"/>
          <w:numId w:val="5"/>
        </w:numPr>
        <w:pBdr>
          <w:bottom w:val="single" w:sz="6" w:space="4" w:color="CCCCCC"/>
        </w:pBd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>инструктивно-методического письма «О преподавании предмета «Информатика и ИКТ» в общеобразовательных учреждениях Белгородской области в 201</w:t>
      </w:r>
      <w:r>
        <w:rPr>
          <w:rFonts w:ascii="Times New Roman" w:hAnsi="Times New Roman"/>
          <w:sz w:val="24"/>
          <w:szCs w:val="24"/>
        </w:rPr>
        <w:t>5</w:t>
      </w:r>
      <w:r w:rsidRPr="001D1513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6</w:t>
      </w:r>
      <w:r w:rsidRPr="001D1513">
        <w:rPr>
          <w:rFonts w:ascii="Times New Roman" w:hAnsi="Times New Roman"/>
          <w:sz w:val="24"/>
          <w:szCs w:val="24"/>
        </w:rPr>
        <w:t xml:space="preserve"> учебном году»,  </w:t>
      </w:r>
    </w:p>
    <w:p w:rsidR="00357EF5" w:rsidRPr="001D1513" w:rsidRDefault="00357EF5" w:rsidP="00357EF5">
      <w:pPr>
        <w:pStyle w:val="a3"/>
        <w:numPr>
          <w:ilvl w:val="0"/>
          <w:numId w:val="5"/>
        </w:numPr>
        <w:pBdr>
          <w:bottom w:val="single" w:sz="6" w:space="4" w:color="CCCCCC"/>
        </w:pBd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>кодификатора  элементов содержания и требований к уровню подготовки выпускников обр</w:t>
      </w:r>
      <w:r w:rsidRPr="001D1513">
        <w:rPr>
          <w:rFonts w:ascii="Times New Roman" w:hAnsi="Times New Roman"/>
          <w:sz w:val="24"/>
          <w:szCs w:val="24"/>
        </w:rPr>
        <w:t>а</w:t>
      </w:r>
      <w:r w:rsidRPr="001D1513">
        <w:rPr>
          <w:rFonts w:ascii="Times New Roman" w:hAnsi="Times New Roman"/>
          <w:sz w:val="24"/>
          <w:szCs w:val="24"/>
        </w:rPr>
        <w:t>зовательных организаций для проведения  единого государственного экзамена по информат</w:t>
      </w:r>
      <w:r w:rsidRPr="001D1513">
        <w:rPr>
          <w:rFonts w:ascii="Times New Roman" w:hAnsi="Times New Roman"/>
          <w:sz w:val="24"/>
          <w:szCs w:val="24"/>
        </w:rPr>
        <w:t>и</w:t>
      </w:r>
      <w:r w:rsidRPr="001D1513">
        <w:rPr>
          <w:rFonts w:ascii="Times New Roman" w:hAnsi="Times New Roman"/>
          <w:sz w:val="24"/>
          <w:szCs w:val="24"/>
        </w:rPr>
        <w:t xml:space="preserve">ке и ИКТ. </w:t>
      </w:r>
    </w:p>
    <w:p w:rsidR="00357EF5" w:rsidRPr="00CE517B" w:rsidRDefault="00357EF5" w:rsidP="00357EF5">
      <w:pPr>
        <w:shd w:val="clear" w:color="auto" w:fill="FFFFFF"/>
        <w:ind w:left="360" w:firstLine="348"/>
        <w:jc w:val="both"/>
      </w:pPr>
      <w:r w:rsidRPr="00CE517B">
        <w:t>Профильный курс информатики  изуч</w:t>
      </w:r>
      <w:r>
        <w:t>ается</w:t>
      </w:r>
      <w:r w:rsidRPr="00CE517B">
        <w:t xml:space="preserve"> в класс</w:t>
      </w:r>
      <w:r>
        <w:t>е</w:t>
      </w:r>
      <w:r w:rsidRPr="00CE517B">
        <w:t xml:space="preserve"> физико-математического </w:t>
      </w:r>
      <w:r>
        <w:t xml:space="preserve">профиля и </w:t>
      </w:r>
      <w:r w:rsidRPr="00CE517B">
        <w:t>явл</w:t>
      </w:r>
      <w:r w:rsidRPr="00CE517B">
        <w:t>я</w:t>
      </w:r>
      <w:r w:rsidRPr="00CE517B">
        <w:t xml:space="preserve">ется средством  </w:t>
      </w:r>
      <w:proofErr w:type="spellStart"/>
      <w:r w:rsidRPr="00CE517B">
        <w:t>предвузовской</w:t>
      </w:r>
      <w:proofErr w:type="spellEnd"/>
      <w:r w:rsidRPr="00CE517B">
        <w:t xml:space="preserve"> подготовки выпускников школы, мотивированных на дальнейшее обучение в системе ВПО на </w:t>
      </w:r>
      <w:r w:rsidRPr="00CE517B">
        <w:rPr>
          <w:lang w:val="en-US"/>
        </w:rPr>
        <w:t>IT</w:t>
      </w:r>
      <w:r w:rsidRPr="00CE517B">
        <w:t xml:space="preserve">-ориентированных специальностях (и направлениях), т.е. </w:t>
      </w:r>
      <w:r w:rsidRPr="00CE517B">
        <w:rPr>
          <w:i/>
        </w:rPr>
        <w:t>содерж</w:t>
      </w:r>
      <w:r w:rsidRPr="00CE517B">
        <w:rPr>
          <w:i/>
        </w:rPr>
        <w:t>а</w:t>
      </w:r>
      <w:r w:rsidRPr="00CE517B">
        <w:rPr>
          <w:i/>
        </w:rPr>
        <w:t>ние профильного курса информатики реализует пропедевтику инвариантной составляющей с</w:t>
      </w:r>
      <w:r w:rsidRPr="00CE517B">
        <w:rPr>
          <w:i/>
        </w:rPr>
        <w:t>о</w:t>
      </w:r>
      <w:r w:rsidRPr="00CE517B">
        <w:rPr>
          <w:i/>
        </w:rPr>
        <w:t xml:space="preserve">держания подготовки </w:t>
      </w:r>
      <w:r w:rsidRPr="00CE517B">
        <w:rPr>
          <w:i/>
          <w:lang w:val="en-US"/>
        </w:rPr>
        <w:t>IT</w:t>
      </w:r>
      <w:r w:rsidRPr="00CE517B">
        <w:rPr>
          <w:i/>
        </w:rPr>
        <w:t>-специалистов в системе ВПО</w:t>
      </w:r>
      <w:r w:rsidRPr="00CE517B">
        <w:t>.</w:t>
      </w:r>
    </w:p>
    <w:p w:rsidR="00357EF5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7EF5" w:rsidRPr="00C8747A" w:rsidRDefault="00357EF5" w:rsidP="00F65A6F">
      <w:pPr>
        <w:pStyle w:val="a4"/>
        <w:spacing w:line="326" w:lineRule="exact"/>
        <w:ind w:right="33"/>
        <w:rPr>
          <w:i/>
          <w:color w:val="3C373F"/>
        </w:rPr>
      </w:pPr>
      <w:r>
        <w:rPr>
          <w:i/>
          <w:color w:val="242026"/>
        </w:rPr>
        <w:t>Ц</w:t>
      </w:r>
      <w:r w:rsidRPr="00C8747A">
        <w:rPr>
          <w:i/>
          <w:color w:val="242026"/>
        </w:rPr>
        <w:t xml:space="preserve">ели и </w:t>
      </w:r>
      <w:r w:rsidRPr="00C8747A">
        <w:rPr>
          <w:i/>
          <w:color w:val="3C373F"/>
        </w:rPr>
        <w:t>зад</w:t>
      </w:r>
      <w:r w:rsidRPr="00C8747A">
        <w:rPr>
          <w:i/>
          <w:color w:val="242026"/>
        </w:rPr>
        <w:t>а</w:t>
      </w:r>
      <w:r w:rsidRPr="00C8747A">
        <w:rPr>
          <w:i/>
          <w:color w:val="3C373F"/>
        </w:rPr>
        <w:t>чи прогр</w:t>
      </w:r>
      <w:r w:rsidRPr="00C8747A">
        <w:rPr>
          <w:i/>
          <w:color w:val="242026"/>
        </w:rPr>
        <w:t>а</w:t>
      </w:r>
      <w:r w:rsidRPr="00C8747A">
        <w:rPr>
          <w:i/>
          <w:color w:val="3C373F"/>
        </w:rPr>
        <w:t>ммы о</w:t>
      </w:r>
      <w:r w:rsidRPr="00C8747A">
        <w:rPr>
          <w:i/>
          <w:color w:val="242026"/>
        </w:rPr>
        <w:t>бучен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я в облас</w:t>
      </w:r>
      <w:r w:rsidRPr="00C8747A">
        <w:rPr>
          <w:i/>
          <w:color w:val="3C373F"/>
        </w:rPr>
        <w:t xml:space="preserve">ти </w:t>
      </w:r>
      <w:r w:rsidRPr="00C8747A">
        <w:rPr>
          <w:i/>
          <w:color w:val="242026"/>
        </w:rPr>
        <w:t>фо</w:t>
      </w:r>
      <w:r w:rsidRPr="00C8747A">
        <w:rPr>
          <w:i/>
          <w:color w:val="3C373F"/>
        </w:rPr>
        <w:t>рм</w:t>
      </w:r>
      <w:r w:rsidRPr="00C8747A">
        <w:rPr>
          <w:i/>
          <w:color w:val="242026"/>
        </w:rPr>
        <w:t>ир</w:t>
      </w:r>
      <w:r w:rsidRPr="00C8747A">
        <w:rPr>
          <w:i/>
          <w:color w:val="3C373F"/>
        </w:rPr>
        <w:t>ова</w:t>
      </w:r>
      <w:r w:rsidRPr="00C8747A">
        <w:rPr>
          <w:i/>
          <w:color w:val="242026"/>
        </w:rPr>
        <w:t>н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я с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стемы зн</w:t>
      </w:r>
      <w:r w:rsidRPr="00C8747A">
        <w:rPr>
          <w:i/>
          <w:color w:val="3C373F"/>
        </w:rPr>
        <w:t>а</w:t>
      </w:r>
      <w:r w:rsidRPr="00C8747A">
        <w:rPr>
          <w:i/>
          <w:color w:val="242026"/>
        </w:rPr>
        <w:t>н</w:t>
      </w:r>
      <w:r w:rsidRPr="00C8747A">
        <w:rPr>
          <w:i/>
          <w:color w:val="3C373F"/>
        </w:rPr>
        <w:t xml:space="preserve">ий, </w:t>
      </w:r>
      <w:r w:rsidRPr="00C8747A">
        <w:rPr>
          <w:i/>
          <w:color w:val="524E57"/>
        </w:rPr>
        <w:t>у</w:t>
      </w:r>
      <w:r w:rsidRPr="00C8747A">
        <w:rPr>
          <w:i/>
          <w:color w:val="3C373F"/>
        </w:rPr>
        <w:t>мений.</w:t>
      </w:r>
    </w:p>
    <w:p w:rsidR="00357EF5" w:rsidRPr="0080378B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0378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Изучение информатики и информационных технологий в старшей школе на профильном уровне направлено на достижение следующих </w:t>
      </w:r>
      <w:r w:rsidRPr="0080378B">
        <w:rPr>
          <w:rFonts w:ascii="Times New Roman" w:hAnsi="Times New Roman" w:cs="Times New Roman"/>
          <w:i/>
          <w:color w:val="000000"/>
          <w:sz w:val="24"/>
          <w:szCs w:val="24"/>
        </w:rPr>
        <w:t>целей</w:t>
      </w:r>
      <w:r w:rsidRPr="0080378B">
        <w:rPr>
          <w:rFonts w:ascii="Times New Roman" w:hAnsi="Times New Roman" w:cs="Times New Roman"/>
          <w:b w:val="0"/>
          <w:color w:val="000000"/>
          <w:sz w:val="24"/>
          <w:szCs w:val="24"/>
        </w:rPr>
        <w:t>:</w:t>
      </w:r>
    </w:p>
    <w:p w:rsidR="00357EF5" w:rsidRPr="00B62CA2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освоение и систематизация знаний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, относящихся к математическим объектам информатики; построению описаний объектов и процессов, позволяющих осуществлять их компьютерное модел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рование; средствам моделирования; информационным процессам в биологических, технологических и социальных системах;</w:t>
      </w:r>
    </w:p>
    <w:p w:rsidR="00357EF5" w:rsidRPr="00B62CA2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овладение умениями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 использовать </w:t>
      </w:r>
      <w:proofErr w:type="spellStart"/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общепользовательские</w:t>
      </w:r>
      <w:proofErr w:type="spellEnd"/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инс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т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рументы и настраивать их для нужд пользователя;</w:t>
      </w:r>
    </w:p>
    <w:p w:rsidR="00357EF5" w:rsidRPr="00B62CA2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развитие алгоритмического мышления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, способностей к формализации, элементов систе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м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ного мышления;</w:t>
      </w:r>
    </w:p>
    <w:p w:rsidR="00357EF5" w:rsidRPr="00B62CA2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воспитание культуры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 </w:t>
      </w:r>
    </w:p>
    <w:p w:rsidR="00357EF5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приобретение опыта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создания, редактирования, оформления, сохранения, передачи инфо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р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о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357EF5" w:rsidRPr="00CE517B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E517B">
        <w:rPr>
          <w:rFonts w:ascii="Times New Roman" w:hAnsi="Times New Roman" w:cs="Times New Roman"/>
          <w:color w:val="000000"/>
          <w:sz w:val="24"/>
          <w:szCs w:val="24"/>
        </w:rPr>
        <w:t>формирование информационно-коммуникационной компетентности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(ИКК) учащихся. Переход от уровня компьютерной грамотности (базовый курс) к уровню ИКК 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происходит через  комплексность рассматриваемых задач, привлекающих личный жизненный опыт учащихся, знания других школьных предметов. В результате обучения курсу ученики должны понять, что освоение ИКТ не является самоцелью, а является процессом овладения современным инструментом, необх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t>о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t>димым для их жизни и деятельности в информационно-насыщенной среде.</w:t>
      </w:r>
    </w:p>
    <w:p w:rsidR="00357EF5" w:rsidRPr="00357EF5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EF5">
        <w:rPr>
          <w:rFonts w:ascii="Times New Roman" w:hAnsi="Times New Roman" w:cs="Times New Roman"/>
          <w:color w:val="000000"/>
          <w:sz w:val="24"/>
          <w:szCs w:val="24"/>
        </w:rPr>
        <w:t>Обеспечение готовности учащихся к сдаче Единого государственного экзамена по инфо</w:t>
      </w:r>
      <w:r w:rsidRPr="00357EF5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357EF5">
        <w:rPr>
          <w:rFonts w:ascii="Times New Roman" w:hAnsi="Times New Roman" w:cs="Times New Roman"/>
          <w:color w:val="000000"/>
          <w:sz w:val="24"/>
          <w:szCs w:val="24"/>
        </w:rPr>
        <w:t>матике.</w:t>
      </w:r>
    </w:p>
    <w:p w:rsidR="00357EF5" w:rsidRPr="00357EF5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57EF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рабочей программе отводится на изучение предмета в 10-11 классах по 136 часов. </w:t>
      </w:r>
    </w:p>
    <w:p w:rsidR="00357EF5" w:rsidRPr="00357EF5" w:rsidRDefault="00357EF5" w:rsidP="00357EF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57EF5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Программа рассчитана на 4 ч. в неделю, 272 часа за два года обучения.</w:t>
      </w:r>
    </w:p>
    <w:p w:rsidR="00357EF5" w:rsidRPr="00357EF5" w:rsidRDefault="00357EF5" w:rsidP="00357EF5">
      <w:pPr>
        <w:autoSpaceDE w:val="0"/>
        <w:autoSpaceDN w:val="0"/>
        <w:adjustRightInd w:val="0"/>
        <w:spacing w:after="0" w:line="240" w:lineRule="auto"/>
        <w:ind w:left="207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</w:p>
    <w:p w:rsidR="00357EF5" w:rsidRPr="00C21B31" w:rsidRDefault="00357EF5" w:rsidP="00357EF5">
      <w:pPr>
        <w:tabs>
          <w:tab w:val="left" w:pos="9288"/>
        </w:tabs>
        <w:ind w:left="360"/>
        <w:jc w:val="center"/>
        <w:rPr>
          <w:b/>
          <w:sz w:val="32"/>
          <w:szCs w:val="32"/>
        </w:rPr>
      </w:pPr>
    </w:p>
    <w:p w:rsidR="00357EF5" w:rsidRPr="00F65A6F" w:rsidRDefault="00357EF5" w:rsidP="00F6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sectPr w:rsidR="00357EF5" w:rsidRPr="00F65A6F" w:rsidSect="004B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505BF"/>
    <w:multiLevelType w:val="hybridMultilevel"/>
    <w:tmpl w:val="1CDA4B7C"/>
    <w:lvl w:ilvl="0" w:tplc="2698FD5A">
      <w:start w:val="1"/>
      <w:numFmt w:val="decimal"/>
      <w:lvlText w:val="%1."/>
      <w:lvlJc w:val="left"/>
      <w:pPr>
        <w:ind w:left="720" w:hanging="360"/>
      </w:pPr>
      <w:rPr>
        <w:rFonts w:hint="default"/>
        <w:color w:val="2420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F7BDA"/>
    <w:multiLevelType w:val="hybridMultilevel"/>
    <w:tmpl w:val="40C64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9274E"/>
    <w:multiLevelType w:val="hybridMultilevel"/>
    <w:tmpl w:val="488EF290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39C15A5E"/>
    <w:multiLevelType w:val="hybridMultilevel"/>
    <w:tmpl w:val="118EBFE2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>
    <w:nsid w:val="515F6BC1"/>
    <w:multiLevelType w:val="hybridMultilevel"/>
    <w:tmpl w:val="223A8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94DC5"/>
    <w:multiLevelType w:val="hybridMultilevel"/>
    <w:tmpl w:val="99969AB6"/>
    <w:lvl w:ilvl="0" w:tplc="DFA43E32">
      <w:start w:val="1"/>
      <w:numFmt w:val="bullet"/>
      <w:lvlText w:val=""/>
      <w:lvlJc w:val="left"/>
      <w:pPr>
        <w:tabs>
          <w:tab w:val="num" w:pos="737"/>
        </w:tabs>
        <w:ind w:left="28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8458E2"/>
    <w:multiLevelType w:val="hybridMultilevel"/>
    <w:tmpl w:val="339C3FF2"/>
    <w:lvl w:ilvl="0" w:tplc="B70277B0">
      <w:start w:val="1"/>
      <w:numFmt w:val="upperRoman"/>
      <w:lvlText w:val="%1."/>
      <w:lvlJc w:val="left"/>
      <w:pPr>
        <w:ind w:left="1428" w:hanging="720"/>
      </w:pPr>
      <w:rPr>
        <w:rFonts w:ascii="Times New Roman" w:eastAsia="Calibri" w:hAnsi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399"/>
    <w:rsid w:val="00357EF5"/>
    <w:rsid w:val="00497692"/>
    <w:rsid w:val="004B149B"/>
    <w:rsid w:val="007A445B"/>
    <w:rsid w:val="00AD7399"/>
    <w:rsid w:val="00BA3A59"/>
    <w:rsid w:val="00E55FD7"/>
    <w:rsid w:val="00F65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9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57EF5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EF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57E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57EF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7E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rsid w:val="00357E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Павловна</dc:creator>
  <cp:lastModifiedBy>Asus PC</cp:lastModifiedBy>
  <cp:revision>5</cp:revision>
  <dcterms:created xsi:type="dcterms:W3CDTF">2017-11-09T07:48:00Z</dcterms:created>
  <dcterms:modified xsi:type="dcterms:W3CDTF">2017-11-11T14:33:00Z</dcterms:modified>
</cp:coreProperties>
</file>