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E02" w:rsidRDefault="008E6E02" w:rsidP="008E6E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Аннотация к рабочей программе 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обществознанию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10-11 класс </w:t>
      </w:r>
    </w:p>
    <w:p w:rsidR="008E6E02" w:rsidRPr="008E6E02" w:rsidRDefault="008E6E02" w:rsidP="008E6E02">
      <w:pPr>
        <w:jc w:val="both"/>
        <w:rPr>
          <w:rFonts w:ascii="Times New Roman" w:hAnsi="Times New Roman"/>
          <w:sz w:val="28"/>
          <w:szCs w:val="28"/>
        </w:rPr>
      </w:pPr>
      <w:r w:rsidRPr="008E6E02">
        <w:rPr>
          <w:rFonts w:ascii="Times New Roman" w:hAnsi="Times New Roman"/>
          <w:sz w:val="28"/>
          <w:szCs w:val="28"/>
        </w:rPr>
        <w:t>Рабочая программа по обществознанию составлена на основе федерального компоне</w:t>
      </w:r>
      <w:r w:rsidRPr="008E6E02">
        <w:rPr>
          <w:rFonts w:ascii="Times New Roman" w:hAnsi="Times New Roman"/>
          <w:sz w:val="28"/>
          <w:szCs w:val="28"/>
        </w:rPr>
        <w:t>н</w:t>
      </w:r>
      <w:r w:rsidRPr="008E6E02">
        <w:rPr>
          <w:rFonts w:ascii="Times New Roman" w:hAnsi="Times New Roman"/>
          <w:sz w:val="28"/>
          <w:szCs w:val="28"/>
        </w:rPr>
        <w:t>та государственного стандарта среднего (полного) общего образования и программы по обществознанию(10—11 классы, базовый уровень) авторского коллектива под редакцией Л. Н. Боголюбова. Данная программа рекомендована Министерством образования и науки Российской Федерации и реализуется  через УМК выпущенным для учащихся издательством «Просвещение»:</w:t>
      </w:r>
    </w:p>
    <w:p w:rsidR="008E6E02" w:rsidRPr="008E6E02" w:rsidRDefault="008E6E02" w:rsidP="008E6E0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E6E02">
        <w:rPr>
          <w:rFonts w:ascii="Times New Roman" w:hAnsi="Times New Roman"/>
          <w:spacing w:val="-2"/>
          <w:sz w:val="28"/>
          <w:szCs w:val="28"/>
        </w:rPr>
        <w:t xml:space="preserve">Боголюбов Л.Н., </w:t>
      </w:r>
      <w:r w:rsidRPr="008E6E02">
        <w:rPr>
          <w:rFonts w:ascii="Times New Roman" w:hAnsi="Times New Roman"/>
          <w:spacing w:val="-1"/>
          <w:sz w:val="28"/>
          <w:szCs w:val="28"/>
        </w:rPr>
        <w:t xml:space="preserve">Аверьянов Ю.И., </w:t>
      </w:r>
      <w:r w:rsidRPr="008E6E02">
        <w:rPr>
          <w:rFonts w:ascii="Times New Roman" w:hAnsi="Times New Roman"/>
          <w:spacing w:val="-2"/>
          <w:sz w:val="28"/>
          <w:szCs w:val="28"/>
        </w:rPr>
        <w:t xml:space="preserve">Городецкая Н.И. и др. под </w:t>
      </w:r>
      <w:r w:rsidRPr="008E6E02">
        <w:rPr>
          <w:rFonts w:ascii="Times New Roman" w:hAnsi="Times New Roman"/>
          <w:spacing w:val="-1"/>
          <w:sz w:val="28"/>
          <w:szCs w:val="28"/>
        </w:rPr>
        <w:t>ред. Боголюбова Л.Н. «Обществознание».</w:t>
      </w:r>
      <w:r w:rsidRPr="008E6E02">
        <w:rPr>
          <w:rFonts w:ascii="Times New Roman" w:hAnsi="Times New Roman"/>
          <w:sz w:val="28"/>
          <w:szCs w:val="28"/>
        </w:rPr>
        <w:t>10 класс</w:t>
      </w:r>
      <w:r w:rsidRPr="008E6E02">
        <w:rPr>
          <w:rFonts w:ascii="Times New Roman" w:hAnsi="Times New Roman"/>
          <w:spacing w:val="-1"/>
          <w:sz w:val="28"/>
          <w:szCs w:val="28"/>
        </w:rPr>
        <w:t xml:space="preserve"> (базовый </w:t>
      </w:r>
      <w:r w:rsidRPr="008E6E02">
        <w:rPr>
          <w:rFonts w:ascii="Times New Roman" w:hAnsi="Times New Roman"/>
          <w:sz w:val="28"/>
          <w:szCs w:val="28"/>
        </w:rPr>
        <w:t>уровень)- М., «Просвещение</w:t>
      </w:r>
      <w:proofErr w:type="gramStart"/>
      <w:r w:rsidRPr="008E6E02">
        <w:rPr>
          <w:rFonts w:ascii="Times New Roman" w:hAnsi="Times New Roman"/>
          <w:sz w:val="28"/>
          <w:szCs w:val="28"/>
        </w:rPr>
        <w:t xml:space="preserve">».; </w:t>
      </w:r>
    </w:p>
    <w:p w:rsidR="008E6E02" w:rsidRPr="008E6E02" w:rsidRDefault="008E6E02" w:rsidP="008E6E0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gramEnd"/>
      <w:r w:rsidRPr="008E6E02">
        <w:rPr>
          <w:rFonts w:ascii="Times New Roman" w:hAnsi="Times New Roman"/>
          <w:spacing w:val="-2"/>
          <w:sz w:val="28"/>
          <w:szCs w:val="28"/>
        </w:rPr>
        <w:t xml:space="preserve">Боголюбов Л.Н., Городецкая Н.И., Матвеев А.И. под </w:t>
      </w:r>
      <w:r w:rsidRPr="008E6E02">
        <w:rPr>
          <w:rFonts w:ascii="Times New Roman" w:hAnsi="Times New Roman"/>
          <w:spacing w:val="-1"/>
          <w:sz w:val="28"/>
          <w:szCs w:val="28"/>
        </w:rPr>
        <w:t xml:space="preserve">ред. Боголюбова Л.Н. </w:t>
      </w:r>
      <w:bookmarkStart w:id="0" w:name="_GoBack"/>
      <w:bookmarkEnd w:id="0"/>
      <w:r w:rsidRPr="008E6E02">
        <w:rPr>
          <w:rFonts w:ascii="Times New Roman" w:hAnsi="Times New Roman"/>
          <w:spacing w:val="-1"/>
          <w:sz w:val="28"/>
          <w:szCs w:val="28"/>
        </w:rPr>
        <w:t>«Обществознание».</w:t>
      </w:r>
      <w:r w:rsidRPr="008E6E02">
        <w:rPr>
          <w:rFonts w:ascii="Times New Roman" w:hAnsi="Times New Roman"/>
          <w:sz w:val="28"/>
          <w:szCs w:val="28"/>
        </w:rPr>
        <w:t>11 класс</w:t>
      </w:r>
      <w:r w:rsidRPr="008E6E02">
        <w:rPr>
          <w:rFonts w:ascii="Times New Roman" w:hAnsi="Times New Roman"/>
          <w:spacing w:val="-1"/>
          <w:sz w:val="28"/>
          <w:szCs w:val="28"/>
        </w:rPr>
        <w:t xml:space="preserve"> (базовый </w:t>
      </w:r>
      <w:r w:rsidRPr="008E6E02">
        <w:rPr>
          <w:rFonts w:ascii="Times New Roman" w:hAnsi="Times New Roman"/>
          <w:sz w:val="28"/>
          <w:szCs w:val="28"/>
        </w:rPr>
        <w:t>уровень)- М., «Просвещение</w:t>
      </w:r>
      <w:proofErr w:type="gramStart"/>
      <w:r w:rsidRPr="008E6E02">
        <w:rPr>
          <w:rFonts w:ascii="Times New Roman" w:hAnsi="Times New Roman"/>
          <w:sz w:val="28"/>
          <w:szCs w:val="28"/>
        </w:rPr>
        <w:t>»,.;</w:t>
      </w:r>
      <w:proofErr w:type="gramEnd"/>
    </w:p>
    <w:p w:rsidR="007E6C2B" w:rsidRDefault="007E6C2B"/>
    <w:sectPr w:rsidR="007E6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72C58"/>
    <w:multiLevelType w:val="hybridMultilevel"/>
    <w:tmpl w:val="C24082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24E"/>
    <w:rsid w:val="007E6C2B"/>
    <w:rsid w:val="008E6E02"/>
    <w:rsid w:val="00D6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3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2017-11-11T07:44:00Z</dcterms:created>
  <dcterms:modified xsi:type="dcterms:W3CDTF">2017-11-11T07:51:00Z</dcterms:modified>
</cp:coreProperties>
</file>