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BE" w:rsidRPr="00D70F45" w:rsidRDefault="00184DBE" w:rsidP="00184DBE">
      <w:pPr>
        <w:jc w:val="right"/>
        <w:rPr>
          <w:rFonts w:ascii="Times New Roman" w:hAnsi="Times New Roman" w:cs="Times New Roman"/>
          <w:sz w:val="24"/>
          <w:szCs w:val="24"/>
        </w:rPr>
      </w:pPr>
      <w:r w:rsidRPr="00D70F45">
        <w:rPr>
          <w:rFonts w:ascii="Times New Roman" w:hAnsi="Times New Roman" w:cs="Times New Roman"/>
          <w:sz w:val="24"/>
          <w:szCs w:val="24"/>
        </w:rPr>
        <w:t>Приложение №</w:t>
      </w:r>
      <w:r w:rsidRPr="004D47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0F45">
        <w:rPr>
          <w:rFonts w:ascii="Times New Roman" w:hAnsi="Times New Roman" w:cs="Times New Roman"/>
          <w:sz w:val="24"/>
          <w:szCs w:val="24"/>
        </w:rPr>
        <w:t xml:space="preserve">  к ООП ООО</w:t>
      </w:r>
    </w:p>
    <w:p w:rsidR="00184DBE" w:rsidRPr="00D70F45" w:rsidRDefault="00184DBE" w:rsidP="00184DBE">
      <w:pPr>
        <w:jc w:val="right"/>
        <w:rPr>
          <w:rFonts w:ascii="Times New Roman" w:hAnsi="Times New Roman" w:cs="Times New Roman"/>
          <w:sz w:val="24"/>
          <w:szCs w:val="24"/>
        </w:rPr>
      </w:pPr>
      <w:r w:rsidRPr="00D70F45">
        <w:rPr>
          <w:rFonts w:ascii="Times New Roman" w:hAnsi="Times New Roman" w:cs="Times New Roman"/>
          <w:sz w:val="24"/>
          <w:szCs w:val="24"/>
        </w:rPr>
        <w:t>МБОУ</w:t>
      </w:r>
      <w:r w:rsidR="00C11AB1">
        <w:rPr>
          <w:rFonts w:ascii="Times New Roman" w:hAnsi="Times New Roman" w:cs="Times New Roman"/>
          <w:sz w:val="24"/>
          <w:szCs w:val="24"/>
        </w:rPr>
        <w:t xml:space="preserve"> </w:t>
      </w:r>
      <w:r w:rsidRPr="00D70F45">
        <w:rPr>
          <w:rFonts w:ascii="Times New Roman" w:hAnsi="Times New Roman" w:cs="Times New Roman"/>
          <w:sz w:val="24"/>
          <w:szCs w:val="24"/>
        </w:rPr>
        <w:t>«ЧСОШ №1 с углубленным изучением отдельных предметов»</w:t>
      </w:r>
    </w:p>
    <w:p w:rsidR="00184DBE" w:rsidRDefault="00184DBE" w:rsidP="00184DBE">
      <w:pPr>
        <w:jc w:val="right"/>
        <w:rPr>
          <w:b/>
          <w:sz w:val="24"/>
          <w:szCs w:val="24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rPr>
          <w:color w:val="000000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rPr>
          <w:color w:val="000000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rPr>
          <w:color w:val="000000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color w:val="000000"/>
          <w:sz w:val="56"/>
          <w:szCs w:val="56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color w:val="000000"/>
          <w:sz w:val="56"/>
          <w:szCs w:val="56"/>
        </w:rPr>
      </w:pP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Рабочая программа</w:t>
      </w: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b/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 xml:space="preserve">по предмету </w:t>
      </w:r>
      <w:r>
        <w:rPr>
          <w:b/>
          <w:color w:val="000000"/>
          <w:sz w:val="56"/>
          <w:szCs w:val="56"/>
        </w:rPr>
        <w:t>«</w:t>
      </w:r>
      <w:r>
        <w:rPr>
          <w:b/>
          <w:color w:val="000000"/>
          <w:sz w:val="56"/>
          <w:szCs w:val="56"/>
        </w:rPr>
        <w:t>Основы безопасности жизнедеятельности</w:t>
      </w:r>
      <w:r>
        <w:rPr>
          <w:b/>
          <w:color w:val="000000"/>
          <w:sz w:val="56"/>
          <w:szCs w:val="56"/>
        </w:rPr>
        <w:t>»</w:t>
      </w: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на уровень среднего общего</w:t>
      </w:r>
    </w:p>
    <w:p w:rsidR="00184DBE" w:rsidRDefault="00184DBE" w:rsidP="00184DBE">
      <w:pPr>
        <w:pStyle w:val="a3"/>
        <w:shd w:val="clear" w:color="auto" w:fill="FFFFFF"/>
        <w:spacing w:before="0" w:after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 xml:space="preserve"> образования</w:t>
      </w:r>
    </w:p>
    <w:p w:rsidR="00184DBE" w:rsidRDefault="00184DBE" w:rsidP="00184DBE">
      <w:pPr>
        <w:pStyle w:val="a3"/>
        <w:shd w:val="clear" w:color="auto" w:fill="FFFFFF"/>
        <w:spacing w:before="0" w:after="0"/>
        <w:rPr>
          <w:color w:val="000000"/>
        </w:rPr>
      </w:pPr>
    </w:p>
    <w:p w:rsidR="00C11AB1" w:rsidRDefault="00C11AB1" w:rsidP="00184DBE">
      <w:pPr>
        <w:jc w:val="center"/>
        <w:rPr>
          <w:rStyle w:val="FontStyle17"/>
        </w:rPr>
      </w:pPr>
    </w:p>
    <w:p w:rsidR="00C11AB1" w:rsidRDefault="00C11AB1" w:rsidP="00184DBE">
      <w:pPr>
        <w:jc w:val="center"/>
        <w:rPr>
          <w:rStyle w:val="FontStyle17"/>
        </w:rPr>
      </w:pPr>
    </w:p>
    <w:p w:rsidR="00C11AB1" w:rsidRDefault="00C11AB1" w:rsidP="00184DBE">
      <w:pPr>
        <w:jc w:val="center"/>
        <w:rPr>
          <w:rStyle w:val="FontStyle17"/>
        </w:rPr>
      </w:pPr>
    </w:p>
    <w:p w:rsidR="00C11AB1" w:rsidRDefault="00C11AB1" w:rsidP="00184DBE">
      <w:pPr>
        <w:jc w:val="center"/>
        <w:rPr>
          <w:rStyle w:val="FontStyle17"/>
        </w:rPr>
      </w:pPr>
    </w:p>
    <w:p w:rsidR="00184DBE" w:rsidRDefault="00184DBE" w:rsidP="00184DBE">
      <w:pPr>
        <w:jc w:val="center"/>
        <w:rPr>
          <w:b/>
          <w:bCs/>
          <w:sz w:val="36"/>
          <w:szCs w:val="36"/>
        </w:rPr>
      </w:pPr>
      <w:r>
        <w:rPr>
          <w:rStyle w:val="FontStyle17"/>
        </w:rPr>
        <w:t xml:space="preserve"> </w:t>
      </w:r>
    </w:p>
    <w:p w:rsidR="00C11AB1" w:rsidRDefault="00C11AB1" w:rsidP="00C1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11AB1" w:rsidRDefault="00C11AB1" w:rsidP="00C11A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AB1" w:rsidRPr="00E03AC1" w:rsidRDefault="00C11AB1" w:rsidP="00C11A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03AC1">
        <w:rPr>
          <w:rFonts w:ascii="Times New Roman" w:hAnsi="Times New Roman"/>
          <w:sz w:val="24"/>
          <w:szCs w:val="24"/>
        </w:rPr>
        <w:t>Рабочая программа разработана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E03AC1">
        <w:rPr>
          <w:rFonts w:ascii="Times New Roman" w:hAnsi="Times New Roman"/>
          <w:sz w:val="24"/>
          <w:szCs w:val="24"/>
        </w:rPr>
        <w:t>.</w:t>
      </w:r>
      <w:proofErr w:type="gramEnd"/>
      <w:r w:rsidRPr="00E03A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AC1">
        <w:rPr>
          <w:rFonts w:ascii="Times New Roman" w:hAnsi="Times New Roman"/>
          <w:sz w:val="24"/>
          <w:szCs w:val="24"/>
        </w:rPr>
        <w:t>р</w:t>
      </w:r>
      <w:proofErr w:type="gramEnd"/>
      <w:r w:rsidRPr="00E03AC1">
        <w:rPr>
          <w:rFonts w:ascii="Times New Roman" w:hAnsi="Times New Roman"/>
          <w:sz w:val="24"/>
          <w:szCs w:val="24"/>
        </w:rPr>
        <w:t>ед. А. Т. Смирнова. – М.: Пр</w:t>
      </w:r>
      <w:r w:rsidRPr="00E03AC1">
        <w:rPr>
          <w:rFonts w:ascii="Times New Roman" w:hAnsi="Times New Roman"/>
          <w:sz w:val="24"/>
          <w:szCs w:val="24"/>
        </w:rPr>
        <w:t>о</w:t>
      </w:r>
      <w:r w:rsidRPr="00E03AC1">
        <w:rPr>
          <w:rFonts w:ascii="Times New Roman" w:hAnsi="Times New Roman"/>
          <w:sz w:val="24"/>
          <w:szCs w:val="24"/>
        </w:rPr>
        <w:t>свещение, 20</w:t>
      </w:r>
      <w:r>
        <w:rPr>
          <w:rFonts w:ascii="Times New Roman" w:hAnsi="Times New Roman"/>
          <w:sz w:val="24"/>
          <w:szCs w:val="24"/>
        </w:rPr>
        <w:t>14</w:t>
      </w:r>
      <w:r w:rsidRPr="00E03AC1">
        <w:rPr>
          <w:rFonts w:ascii="Times New Roman" w:hAnsi="Times New Roman"/>
          <w:sz w:val="24"/>
          <w:szCs w:val="24"/>
        </w:rPr>
        <w:t xml:space="preserve">г., и в соответствии  с федеральным компонентом  Государственного стандарта среднего (полного) общего образования. </w:t>
      </w:r>
    </w:p>
    <w:p w:rsidR="00C11AB1" w:rsidRPr="00E03AC1" w:rsidRDefault="00C11AB1" w:rsidP="00C11A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134"/>
      </w:tblGrid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Нормативно-правовые док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менты, на основе которых с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ставлена рабочая программа</w:t>
            </w:r>
          </w:p>
        </w:tc>
        <w:tc>
          <w:tcPr>
            <w:tcW w:w="11134" w:type="dxa"/>
          </w:tcPr>
          <w:p w:rsidR="00C11AB1" w:rsidRPr="00FA627A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27A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стандарта (начального общего образования, основного общего образования, основного общего образования, среднего (полного) общего образования по ОБЖ, утвержден приказом Минобразования России от 05.03.2004г. №1089</w:t>
            </w:r>
            <w:proofErr w:type="gramEnd"/>
          </w:p>
          <w:p w:rsidR="00C11AB1" w:rsidRPr="00FA627A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 основного общего образования, утвержден приказом Министерства образования и науки Российской Федерации от 17 декабря 2010 г. №1897</w:t>
            </w:r>
          </w:p>
          <w:p w:rsidR="00C11AB1" w:rsidRPr="00FA627A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(статья</w:t>
            </w:r>
            <w:proofErr w:type="gramStart"/>
            <w:r w:rsidRPr="00FA627A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A62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1AB1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Министерства образования и науки РФ департамента государственной политики в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вании от 10 февраля 2011 г. № 03-105 «Об использовании учебников и учебных пособий в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вательном процессе».</w:t>
            </w:r>
          </w:p>
          <w:p w:rsidR="00C11AB1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22.12. 2009 г. №373.</w:t>
            </w:r>
          </w:p>
          <w:p w:rsidR="00C11AB1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Белгородской области от 03 июля 2006 года №57 «Об установлении регионального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нента государственных образовательных стандартов общего образования в Белгородской области»</w:t>
            </w:r>
          </w:p>
          <w:p w:rsidR="00C11AB1" w:rsidRPr="00FA627A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образования, культуры и молодёжной политики Белгородской области от 23 апреля 2012 года № 1380</w:t>
            </w:r>
          </w:p>
          <w:p w:rsidR="00C11AB1" w:rsidRPr="00FA627A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Учебный план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«ЧСОШ №1 с углубленным изучением отдельных предметов»  на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C11AB1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Примерная (авторская</w:t>
            </w:r>
            <w:proofErr w:type="gramStart"/>
            <w:r w:rsidRPr="00FA627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 xml:space="preserve"> по курсу «Основы безопасности жизнедеятельности» для 10–11 классов общеобразовательных учреждений (авторы программы – А. Т. Смирнов, Б. О. Хренн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>ков, М. А. Мас</w:t>
            </w:r>
            <w:r>
              <w:rPr>
                <w:rFonts w:ascii="Times New Roman" w:hAnsi="Times New Roman"/>
                <w:sz w:val="24"/>
                <w:szCs w:val="24"/>
              </w:rPr>
              <w:t>лов, В. А. Васнев), напечатанная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 xml:space="preserve"> в сборнике «Программы общеобразовательных учреждений. Основы безопасности. 1–11 классы» / под общ</w:t>
            </w:r>
            <w:proofErr w:type="gramStart"/>
            <w:r w:rsidRPr="00E03A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3A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3AC1">
              <w:rPr>
                <w:rFonts w:ascii="Times New Roman" w:hAnsi="Times New Roman"/>
                <w:sz w:val="24"/>
                <w:szCs w:val="24"/>
              </w:rPr>
              <w:t>ед. А. Т. Смирнова. – М.: Просвещ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AC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AB1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FD1E11">
              <w:rPr>
                <w:rFonts w:ascii="Times New Roman" w:hAnsi="Times New Roman"/>
                <w:sz w:val="24"/>
                <w:szCs w:val="24"/>
              </w:rPr>
              <w:t xml:space="preserve"> "О воинской обяз</w:t>
            </w:r>
            <w:r>
              <w:rPr>
                <w:rFonts w:ascii="Times New Roman" w:hAnsi="Times New Roman"/>
                <w:sz w:val="24"/>
                <w:szCs w:val="24"/>
              </w:rPr>
              <w:t>анности  военной службе" письмо</w:t>
            </w:r>
            <w:r w:rsidRPr="00FD1E11">
              <w:rPr>
                <w:rFonts w:ascii="Times New Roman" w:hAnsi="Times New Roman"/>
                <w:sz w:val="24"/>
                <w:szCs w:val="24"/>
              </w:rPr>
              <w:t xml:space="preserve"> Министерства общего и профессионального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Российской Федерации от</w:t>
            </w:r>
            <w:r w:rsidRPr="00FD1E11">
              <w:rPr>
                <w:rFonts w:ascii="Times New Roman" w:hAnsi="Times New Roman"/>
                <w:sz w:val="24"/>
                <w:szCs w:val="24"/>
              </w:rPr>
              <w:t xml:space="preserve"> 14 07 98 г №1133/14-12</w:t>
            </w:r>
          </w:p>
          <w:p w:rsidR="00C11AB1" w:rsidRPr="00670EC9" w:rsidRDefault="00C11AB1" w:rsidP="007E3B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Федеральные законы: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 xml:space="preserve"> "06 обороне", "О воинской обязанности и военной службе", "О гражданской обороне", "О защите населения  территории от чрезвычайных ситуаций природного  техноге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характера" и постановления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16 января 1995 года № 43  "О федеральной целевой программе "Создание  развитие Российской системы предупреждения  действий в чрезвычайных ситуациях", от 24</w:t>
            </w:r>
            <w:r w:rsidRPr="00670E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>июля 1995 года № 738 "О порядке</w:t>
            </w:r>
            <w:r w:rsidRPr="00670E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>подготовки насел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70EC9">
              <w:rPr>
                <w:rFonts w:ascii="Times New Roman" w:hAnsi="Times New Roman"/>
                <w:sz w:val="24"/>
                <w:szCs w:val="24"/>
              </w:rPr>
              <w:t>ния в области защиты</w:t>
            </w:r>
            <w:proofErr w:type="gramEnd"/>
            <w:r w:rsidRPr="00670EC9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ситуаций".</w:t>
            </w:r>
          </w:p>
        </w:tc>
      </w:tr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Программа, по которой раб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тает учитель</w:t>
            </w:r>
          </w:p>
        </w:tc>
        <w:tc>
          <w:tcPr>
            <w:tcW w:w="11134" w:type="dxa"/>
          </w:tcPr>
          <w:p w:rsidR="00C11AB1" w:rsidRPr="00FA627A" w:rsidRDefault="00C11AB1" w:rsidP="00C11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А.Т. Смирнов. Программы  общеобразовательных  учреждений «Основы безопасности жизнедеятельн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сти» . 1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М.: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11AB1" w:rsidRPr="00FA627A" w:rsidTr="005D2831">
        <w:trPr>
          <w:trHeight w:val="690"/>
        </w:trPr>
        <w:tc>
          <w:tcPr>
            <w:tcW w:w="3652" w:type="dxa"/>
          </w:tcPr>
          <w:p w:rsidR="00C11AB1" w:rsidRPr="005001C2" w:rsidRDefault="00C11AB1" w:rsidP="005D2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которо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ют учащиеся</w:t>
            </w:r>
          </w:p>
        </w:tc>
        <w:tc>
          <w:tcPr>
            <w:tcW w:w="11134" w:type="dxa"/>
          </w:tcPr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- 10-11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 xml:space="preserve"> класс А.Т. Смирнов, Б.О. Хренников </w:t>
            </w:r>
          </w:p>
          <w:p w:rsidR="00C11AB1" w:rsidRPr="00FA627A" w:rsidRDefault="00C11AB1" w:rsidP="00C11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«Основы безопасности жизнедея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тельности». М. «Просвещение»,201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-2014 гг.</w:t>
            </w:r>
          </w:p>
        </w:tc>
      </w:tr>
      <w:tr w:rsidR="00C11AB1" w:rsidRPr="00FA627A" w:rsidTr="005D2831">
        <w:trPr>
          <w:trHeight w:val="579"/>
        </w:trPr>
        <w:tc>
          <w:tcPr>
            <w:tcW w:w="3652" w:type="dxa"/>
          </w:tcPr>
          <w:p w:rsidR="00C11AB1" w:rsidRPr="005001C2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11134" w:type="dxa"/>
          </w:tcPr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учебному плану</w:t>
            </w:r>
          </w:p>
        </w:tc>
        <w:tc>
          <w:tcPr>
            <w:tcW w:w="11134" w:type="dxa"/>
          </w:tcPr>
          <w:p w:rsidR="00C11AB1" w:rsidRPr="00FA627A" w:rsidRDefault="00C11AB1" w:rsidP="00C1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 xml:space="preserve">ас в неделю </w:t>
            </w:r>
          </w:p>
        </w:tc>
      </w:tr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в с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ответствии с программой</w:t>
            </w:r>
          </w:p>
        </w:tc>
        <w:tc>
          <w:tcPr>
            <w:tcW w:w="11134" w:type="dxa"/>
          </w:tcPr>
          <w:p w:rsidR="00C11AB1" w:rsidRPr="00FA627A" w:rsidRDefault="00C11AB1" w:rsidP="00C11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11AB1" w:rsidRPr="00FA627A" w:rsidTr="005D2831">
        <w:trPr>
          <w:trHeight w:val="4031"/>
        </w:trPr>
        <w:tc>
          <w:tcPr>
            <w:tcW w:w="3652" w:type="dxa"/>
          </w:tcPr>
          <w:p w:rsidR="00C11AB1" w:rsidRPr="005001C2" w:rsidRDefault="00C11AB1" w:rsidP="005D2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Механизмы формирования ключевых компетенций у учащихся</w:t>
            </w:r>
          </w:p>
        </w:tc>
        <w:tc>
          <w:tcPr>
            <w:tcW w:w="11134" w:type="dxa"/>
          </w:tcPr>
          <w:p w:rsidR="00C11AB1" w:rsidRPr="00FA627A" w:rsidRDefault="00C11AB1" w:rsidP="005D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учебно-познавательных компетенций через обучение: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постановке целей и организации её достижения;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организации планирования, проведения анализа, рефлексии, самооценке своей учебно-познавательной деятельности;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постановке познавательных задач и выдвижение гипотезы; использованию элементов вероятностных и статистических методов познания; умению описывать результаты, умению формулировать выводы.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27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коммуникативных компетенций через обучение: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разным видам речевой деятельности (монолог, диалог, выступление);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способам совместной деятельности в группе, приемам действий в ситуациях общения.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27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информационных компетенций через обучение: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навыкам работы с различными источниками информации: книгами, журналами, справочниками, энци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к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лопедиями, Интернет;</w:t>
            </w:r>
          </w:p>
          <w:p w:rsidR="00C11AB1" w:rsidRPr="00FA627A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- самостоятельному поиску, извлечению, систематизации, анализу и отбору необходимой информации для разработки памяток.</w:t>
            </w:r>
          </w:p>
        </w:tc>
      </w:tr>
      <w:tr w:rsidR="00C11AB1" w:rsidRPr="00FA627A" w:rsidTr="005D2831">
        <w:trPr>
          <w:trHeight w:val="914"/>
        </w:trPr>
        <w:tc>
          <w:tcPr>
            <w:tcW w:w="3652" w:type="dxa"/>
          </w:tcPr>
          <w:p w:rsidR="00C11AB1" w:rsidRPr="005001C2" w:rsidRDefault="00C11AB1" w:rsidP="005D2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11134" w:type="dxa"/>
          </w:tcPr>
          <w:p w:rsidR="00C11AB1" w:rsidRPr="00AF39BA" w:rsidRDefault="00C11AB1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sz w:val="24"/>
                <w:szCs w:val="24"/>
              </w:rPr>
              <w:t>Средства оказания первой медицинской помощи</w:t>
            </w:r>
          </w:p>
          <w:p w:rsidR="00C11AB1" w:rsidRPr="00AF39BA" w:rsidRDefault="00C11AB1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sz w:val="24"/>
                <w:szCs w:val="24"/>
              </w:rPr>
              <w:t>Таблицы по ОБЖ</w:t>
            </w:r>
          </w:p>
          <w:p w:rsidR="00C11AB1" w:rsidRPr="00AF39BA" w:rsidRDefault="00C11AB1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sz w:val="24"/>
                <w:szCs w:val="24"/>
              </w:rPr>
              <w:t>Таблицы по Гражданской обороне</w:t>
            </w:r>
          </w:p>
        </w:tc>
      </w:tr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1C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11134" w:type="dxa"/>
          </w:tcPr>
          <w:p w:rsidR="00C11AB1" w:rsidRPr="00AF39BA" w:rsidRDefault="00C11AB1" w:rsidP="005D2831">
            <w:pPr>
              <w:shd w:val="clear" w:color="auto" w:fill="FFFFFF"/>
              <w:spacing w:after="0" w:line="240" w:lineRule="auto"/>
              <w:ind w:right="5" w:firstLine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результате изучения основ безопасности жиз</w:t>
            </w:r>
            <w:r w:rsidRPr="00AF39B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недеятельности  ученик должен </w:t>
            </w:r>
            <w:r w:rsidRPr="00AF39BA">
              <w:rPr>
                <w:rFonts w:ascii="Times New Roman" w:hAnsi="Times New Roman"/>
                <w:bCs/>
                <w:color w:val="000000"/>
                <w:spacing w:val="-4"/>
                <w:w w:val="93"/>
                <w:sz w:val="24"/>
                <w:szCs w:val="24"/>
                <w:u w:val="single"/>
              </w:rPr>
              <w:t>знать</w:t>
            </w:r>
            <w:r w:rsidRPr="00AF39BA">
              <w:rPr>
                <w:rFonts w:ascii="Times New Roman" w:hAnsi="Times New Roman"/>
                <w:bCs/>
                <w:color w:val="000000"/>
                <w:spacing w:val="-4"/>
                <w:w w:val="93"/>
                <w:sz w:val="24"/>
                <w:szCs w:val="24"/>
              </w:rPr>
              <w:t>: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bCs/>
                <w:color w:val="000000"/>
                <w:w w:val="93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потенциальные опасности природного, тех</w:t>
            </w:r>
            <w:r w:rsidRPr="00AF39B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ногенного и социального характера, наиболее ча</w:t>
            </w:r>
            <w:r w:rsidRPr="00AF39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сто во</w:t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никающие в повседневной жизни, их воз</w:t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можные последс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твия и правила личной безопас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ности;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основные виды активного отдыха в природ</w:t>
            </w:r>
            <w:r w:rsidRPr="00AF39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ных условиях и правила личной безопасности</w:t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при активном отдыхе в природных условиях;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законодательную и нормативно-правовую </w:t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базу Российско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Федерации по обеспечению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зопасности личности, общества и государства от </w:t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внешних и внутренних угроз и по организации</w:t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борьбы с терроризмом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наиболее часто возникающие чрезвычай</w:t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ные ситуации приро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дного, техногенного и</w:t>
            </w: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соци</w:t>
            </w: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ального характера, их последствия и классифи</w:t>
            </w: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кацию;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основные виды террористических актов, их </w:t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цели и способы осуществления;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правила поведения при угрозе террорис</w:t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тического акта;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государственную политику противодей</w:t>
            </w:r>
            <w:r w:rsidRPr="00AF39B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ствия наркотизму;</w:t>
            </w:r>
          </w:p>
          <w:p w:rsidR="00C11AB1" w:rsidRPr="00AF39BA" w:rsidRDefault="00C11AB1" w:rsidP="005D2831">
            <w:pPr>
              <w:shd w:val="clear" w:color="auto" w:fill="FFFFFF"/>
              <w:tabs>
                <w:tab w:val="left" w:pos="571"/>
              </w:tabs>
              <w:ind w:left="28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♦</w:t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F39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основные меры по профилактике наркомании.</w:t>
            </w:r>
          </w:p>
          <w:p w:rsidR="00C11AB1" w:rsidRPr="00AF39BA" w:rsidRDefault="00C11AB1" w:rsidP="005D2831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Должен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 w:rsidRPr="00AF39BA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u w:val="single"/>
              </w:rPr>
              <w:t>уметь: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предвидеть возникновение наиболее час</w:t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то встречающи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хся опасных ситуаций по их ха</w:t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ракте</w:t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 w:rsidRPr="00AF39B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ным признакам;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принимать решения и грамотно действо</w:t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вать, обеспечивая личную безопасность при воз</w:t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никнов</w:t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нии чрезвычайных ситуаций;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действовать при угрозе возникновения </w:t>
            </w:r>
            <w:r w:rsidRPr="00AF39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террористическо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 акта, соблюдая правила лич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ной бе</w:t>
            </w:r>
            <w:r w:rsidRPr="00AF39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AF39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опасности;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пользоваться средствами индивидуальной </w:t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коллективной защиты;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оказывать первую медицинскую помощь </w:t>
            </w: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 неотложных состояниях.</w:t>
            </w:r>
          </w:p>
          <w:p w:rsidR="00C11AB1" w:rsidRPr="00AF39BA" w:rsidRDefault="00C11AB1" w:rsidP="005D2831">
            <w:pPr>
              <w:shd w:val="clear" w:color="auto" w:fill="FFFFFF"/>
              <w:ind w:left="5" w:right="5" w:firstLine="29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39BA">
              <w:rPr>
                <w:rFonts w:ascii="Times New Roman" w:hAnsi="Times New Roman"/>
                <w:color w:val="000000"/>
                <w:spacing w:val="10"/>
                <w:sz w:val="24"/>
                <w:szCs w:val="24"/>
                <w:u w:val="single"/>
              </w:rPr>
              <w:t>Кроме того, учащиеся должны уметь при</w:t>
            </w:r>
            <w:r w:rsidRPr="00AF39BA">
              <w:rPr>
                <w:rFonts w:ascii="Times New Roman" w:hAnsi="Times New Roman"/>
                <w:color w:val="000000"/>
                <w:spacing w:val="10"/>
                <w:sz w:val="24"/>
                <w:szCs w:val="24"/>
                <w:u w:val="single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</w:rPr>
              <w:t>менять полученные знания и умения в практи</w:t>
            </w:r>
            <w:r w:rsidRPr="00AF39BA">
              <w:rPr>
                <w:rFonts w:ascii="Times New Roman" w:hAnsi="Times New Roman"/>
                <w:color w:val="000000"/>
                <w:spacing w:val="12"/>
                <w:sz w:val="24"/>
                <w:szCs w:val="24"/>
                <w:u w:val="single"/>
              </w:rPr>
              <w:t xml:space="preserve">ческой деятельности и повседневной жизни </w:t>
            </w:r>
            <w:proofErr w:type="gramStart"/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</w:rPr>
              <w:t>для</w:t>
            </w:r>
            <w:proofErr w:type="gramEnd"/>
            <w:r w:rsidRPr="00AF39BA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</w:rPr>
              <w:t>: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обеспечения личной безопасности в различ</w:t>
            </w:r>
            <w:r w:rsidRPr="00AF39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ных опасных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чрезвычайных ситуациях природ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ного, техногенного и социального характера;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активного отдыха в природных условиях;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оказания первой медицинской помощи по</w:t>
            </w:r>
            <w:r w:rsidRPr="00AF39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F39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страдавшим;</w:t>
            </w:r>
          </w:p>
          <w:p w:rsidR="00C11AB1" w:rsidRPr="00AF39BA" w:rsidRDefault="00C11AB1" w:rsidP="007E3B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2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9BA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норм здорового образа жизни.</w:t>
            </w:r>
          </w:p>
        </w:tc>
      </w:tr>
      <w:tr w:rsidR="00C11AB1" w:rsidRPr="00FA627A" w:rsidTr="005D2831">
        <w:tc>
          <w:tcPr>
            <w:tcW w:w="3652" w:type="dxa"/>
          </w:tcPr>
          <w:p w:rsidR="00C11AB1" w:rsidRPr="005001C2" w:rsidRDefault="00C11AB1" w:rsidP="005D2831">
            <w:pPr>
              <w:jc w:val="both"/>
              <w:rPr>
                <w:rFonts w:ascii="Times New Roman" w:hAnsi="Times New Roman"/>
                <w:b/>
              </w:rPr>
            </w:pPr>
            <w:r w:rsidRPr="005001C2">
              <w:rPr>
                <w:rFonts w:ascii="Times New Roman" w:hAnsi="Times New Roman"/>
                <w:b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</w:rPr>
              <w:t xml:space="preserve">входного контроля, </w:t>
            </w:r>
            <w:r w:rsidRPr="005001C2">
              <w:rPr>
                <w:rFonts w:ascii="Times New Roman" w:hAnsi="Times New Roman"/>
                <w:b/>
              </w:rPr>
              <w:t>промежуточ</w:t>
            </w:r>
            <w:r>
              <w:rPr>
                <w:rFonts w:ascii="Times New Roman" w:hAnsi="Times New Roman"/>
                <w:b/>
              </w:rPr>
              <w:t>ного контроля</w:t>
            </w:r>
            <w:r w:rsidRPr="005001C2">
              <w:rPr>
                <w:rFonts w:ascii="Times New Roman" w:hAnsi="Times New Roman"/>
                <w:b/>
              </w:rPr>
              <w:t xml:space="preserve"> и итог</w:t>
            </w:r>
            <w:r w:rsidRPr="005001C2">
              <w:rPr>
                <w:rFonts w:ascii="Times New Roman" w:hAnsi="Times New Roman"/>
                <w:b/>
              </w:rPr>
              <w:t>о</w:t>
            </w:r>
            <w:r w:rsidRPr="005001C2">
              <w:rPr>
                <w:rFonts w:ascii="Times New Roman" w:hAnsi="Times New Roman"/>
                <w:b/>
              </w:rPr>
              <w:t>вой аттестации</w:t>
            </w:r>
          </w:p>
        </w:tc>
        <w:tc>
          <w:tcPr>
            <w:tcW w:w="11134" w:type="dxa"/>
          </w:tcPr>
          <w:p w:rsidR="00C11AB1" w:rsidRPr="00FA627A" w:rsidRDefault="00C11AB1" w:rsidP="005D2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A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</w:tbl>
    <w:p w:rsidR="00C11AB1" w:rsidRPr="00F348BD" w:rsidRDefault="00C11AB1" w:rsidP="00C11AB1">
      <w:pPr>
        <w:pStyle w:val="2"/>
        <w:ind w:left="0"/>
        <w:rPr>
          <w:szCs w:val="24"/>
        </w:rPr>
      </w:pPr>
      <w:r>
        <w:rPr>
          <w:szCs w:val="24"/>
        </w:rPr>
        <w:t xml:space="preserve">    </w:t>
      </w:r>
      <w:r w:rsidRPr="00F348BD">
        <w:rPr>
          <w:szCs w:val="24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C11AB1" w:rsidRPr="00F348BD" w:rsidRDefault="00C11AB1" w:rsidP="007E3B53">
      <w:pPr>
        <w:numPr>
          <w:ilvl w:val="0"/>
          <w:numId w:val="9"/>
        </w:numPr>
        <w:spacing w:before="40"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F348BD">
        <w:rPr>
          <w:rFonts w:ascii="Times New Roman" w:hAnsi="Times New Roman"/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</w:t>
      </w:r>
      <w:r w:rsidRPr="00F348BD">
        <w:rPr>
          <w:rFonts w:ascii="Times New Roman" w:hAnsi="Times New Roman"/>
          <w:sz w:val="24"/>
          <w:szCs w:val="24"/>
        </w:rPr>
        <w:t>о</w:t>
      </w:r>
      <w:r w:rsidRPr="00F348BD">
        <w:rPr>
          <w:rFonts w:ascii="Times New Roman" w:hAnsi="Times New Roman"/>
          <w:sz w:val="24"/>
          <w:szCs w:val="24"/>
        </w:rPr>
        <w:t>го характера; о здоровье и здоровом образе жизни; о государственной системе защиты населения от опасных и чрезвычайных с</w:t>
      </w:r>
      <w:r w:rsidRPr="00F348BD">
        <w:rPr>
          <w:rFonts w:ascii="Times New Roman" w:hAnsi="Times New Roman"/>
          <w:sz w:val="24"/>
          <w:szCs w:val="24"/>
        </w:rPr>
        <w:t>и</w:t>
      </w:r>
      <w:r w:rsidRPr="00F348BD">
        <w:rPr>
          <w:rFonts w:ascii="Times New Roman" w:hAnsi="Times New Roman"/>
          <w:sz w:val="24"/>
          <w:szCs w:val="24"/>
        </w:rPr>
        <w:t>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C11AB1" w:rsidRPr="00F348BD" w:rsidRDefault="00C11AB1" w:rsidP="007E3B53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b/>
          <w:i/>
          <w:sz w:val="24"/>
          <w:szCs w:val="24"/>
        </w:rPr>
        <w:t xml:space="preserve">овладение умением </w:t>
      </w:r>
      <w:r w:rsidRPr="00F348BD">
        <w:rPr>
          <w:rFonts w:ascii="Times New Roman" w:hAnsi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</w:t>
      </w:r>
      <w:r w:rsidRPr="00F348BD">
        <w:rPr>
          <w:rFonts w:ascii="Times New Roman" w:hAnsi="Times New Roman"/>
          <w:sz w:val="24"/>
          <w:szCs w:val="24"/>
        </w:rPr>
        <w:t>о</w:t>
      </w:r>
      <w:r w:rsidRPr="00F348BD">
        <w:rPr>
          <w:rFonts w:ascii="Times New Roman" w:hAnsi="Times New Roman"/>
          <w:sz w:val="24"/>
          <w:szCs w:val="24"/>
        </w:rPr>
        <w:t xml:space="preserve">знанное профессиональное самоопределение по отношению к военной службе и военной профессии; </w:t>
      </w:r>
    </w:p>
    <w:p w:rsidR="00C11AB1" w:rsidRPr="00F348BD" w:rsidRDefault="00C11AB1" w:rsidP="007E3B53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 w:rsidRPr="00F348BD">
        <w:rPr>
          <w:rFonts w:ascii="Times New Roman" w:hAnsi="Times New Roman"/>
          <w:b/>
          <w:i/>
          <w:sz w:val="24"/>
          <w:szCs w:val="24"/>
        </w:rPr>
        <w:t>развитие</w:t>
      </w:r>
      <w:r w:rsidRPr="00F348BD">
        <w:rPr>
          <w:rFonts w:ascii="Times New Roman" w:hAnsi="Times New Roman"/>
          <w:b/>
          <w:sz w:val="24"/>
          <w:szCs w:val="24"/>
        </w:rPr>
        <w:t xml:space="preserve"> </w:t>
      </w:r>
      <w:r w:rsidRPr="00F348BD">
        <w:rPr>
          <w:rFonts w:ascii="Times New Roman" w:hAnsi="Times New Roman"/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</w:t>
      </w:r>
      <w:r w:rsidRPr="00F348BD">
        <w:rPr>
          <w:rFonts w:ascii="Times New Roman" w:hAnsi="Times New Roman"/>
          <w:sz w:val="24"/>
          <w:szCs w:val="24"/>
        </w:rPr>
        <w:t>ж</w:t>
      </w:r>
      <w:r w:rsidRPr="00F348BD">
        <w:rPr>
          <w:rFonts w:ascii="Times New Roman" w:hAnsi="Times New Roman"/>
          <w:sz w:val="24"/>
          <w:szCs w:val="24"/>
        </w:rPr>
        <w:t xml:space="preserve">бы; бдительности по предотвращению актов терроризма; потребности ведения здорового образа жизни; </w:t>
      </w:r>
    </w:p>
    <w:p w:rsidR="00C11AB1" w:rsidRDefault="00C11AB1" w:rsidP="00C11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F348BD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F348BD">
        <w:rPr>
          <w:rFonts w:ascii="Times New Roman" w:hAnsi="Times New Roman"/>
          <w:b/>
          <w:sz w:val="24"/>
          <w:szCs w:val="24"/>
        </w:rPr>
        <w:t xml:space="preserve"> </w:t>
      </w:r>
      <w:r w:rsidRPr="00F348BD">
        <w:rPr>
          <w:rFonts w:ascii="Times New Roman" w:hAnsi="Times New Roman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F348BD">
        <w:rPr>
          <w:rFonts w:ascii="Times New Roman" w:hAnsi="Times New Roman"/>
          <w:sz w:val="24"/>
          <w:szCs w:val="24"/>
        </w:rPr>
        <w:t>ии и ее</w:t>
      </w:r>
      <w:proofErr w:type="gramEnd"/>
      <w:r w:rsidRPr="00F348BD">
        <w:rPr>
          <w:rFonts w:ascii="Times New Roman" w:hAnsi="Times New Roman"/>
          <w:sz w:val="24"/>
          <w:szCs w:val="24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>
        <w:rPr>
          <w:rFonts w:ascii="Times New Roman" w:hAnsi="Times New Roman"/>
          <w:sz w:val="24"/>
          <w:szCs w:val="24"/>
        </w:rPr>
        <w:t>.</w:t>
      </w:r>
    </w:p>
    <w:p w:rsidR="00C11AB1" w:rsidRPr="00F348BD" w:rsidRDefault="00C11AB1" w:rsidP="00C11AB1">
      <w:pPr>
        <w:spacing w:after="0" w:line="240" w:lineRule="auto"/>
        <w:ind w:left="992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 xml:space="preserve">Примерная программа предусматривает формирование у обучающихся </w:t>
      </w:r>
      <w:r>
        <w:rPr>
          <w:rFonts w:ascii="Times New Roman" w:hAnsi="Times New Roman"/>
          <w:sz w:val="24"/>
          <w:szCs w:val="24"/>
        </w:rPr>
        <w:t>следующих</w:t>
      </w:r>
      <w:r w:rsidRPr="00F348BD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</w:t>
      </w:r>
      <w:r w:rsidRPr="00F348BD">
        <w:rPr>
          <w:rFonts w:ascii="Times New Roman" w:hAnsi="Times New Roman"/>
          <w:sz w:val="24"/>
          <w:szCs w:val="24"/>
        </w:rPr>
        <w:t>я</w:t>
      </w:r>
      <w:r w:rsidRPr="00F348BD">
        <w:rPr>
          <w:rFonts w:ascii="Times New Roman" w:hAnsi="Times New Roman"/>
          <w:sz w:val="24"/>
          <w:szCs w:val="24"/>
        </w:rPr>
        <w:t xml:space="preserve">тельности» на этапе основного общего образования являются: </w:t>
      </w:r>
    </w:p>
    <w:p w:rsidR="00C11AB1" w:rsidRPr="00F348BD" w:rsidRDefault="00C11AB1" w:rsidP="007E3B53">
      <w:pPr>
        <w:pStyle w:val="a8"/>
        <w:numPr>
          <w:ilvl w:val="0"/>
          <w:numId w:val="10"/>
        </w:numPr>
        <w:spacing w:line="240" w:lineRule="auto"/>
        <w:ind w:left="993" w:hanging="284"/>
        <w:jc w:val="left"/>
      </w:pPr>
      <w:r w:rsidRPr="00F348BD">
        <w:t>умение самостоятельно и мотивированно организовывать свою познавательную деятельность;</w:t>
      </w:r>
    </w:p>
    <w:p w:rsidR="00C11AB1" w:rsidRPr="00F348BD" w:rsidRDefault="00C11AB1" w:rsidP="007E3B53">
      <w:pPr>
        <w:pStyle w:val="ac"/>
        <w:widowControl/>
        <w:numPr>
          <w:ilvl w:val="0"/>
          <w:numId w:val="10"/>
        </w:numPr>
        <w:autoSpaceDE/>
        <w:autoSpaceDN/>
        <w:adjustRightInd/>
        <w:ind w:left="993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:rsidR="00C11AB1" w:rsidRPr="00F348BD" w:rsidRDefault="00C11AB1" w:rsidP="007E3B53">
      <w:pPr>
        <w:pStyle w:val="ac"/>
        <w:widowControl/>
        <w:numPr>
          <w:ilvl w:val="0"/>
          <w:numId w:val="10"/>
        </w:numPr>
        <w:autoSpaceDE/>
        <w:autoSpaceDN/>
        <w:adjustRightInd/>
        <w:ind w:left="993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:rsidR="00C11AB1" w:rsidRPr="00F348BD" w:rsidRDefault="00C11AB1" w:rsidP="007E3B53">
      <w:pPr>
        <w:pStyle w:val="ac"/>
        <w:widowControl/>
        <w:numPr>
          <w:ilvl w:val="0"/>
          <w:numId w:val="10"/>
        </w:numPr>
        <w:autoSpaceDE/>
        <w:autoSpaceDN/>
        <w:adjustRightInd/>
        <w:ind w:left="993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:rsidR="00C11AB1" w:rsidRPr="00F348BD" w:rsidRDefault="00C11AB1" w:rsidP="007E3B53">
      <w:pPr>
        <w:pStyle w:val="ac"/>
        <w:widowControl/>
        <w:numPr>
          <w:ilvl w:val="0"/>
          <w:numId w:val="10"/>
        </w:numPr>
        <w:autoSpaceDE/>
        <w:autoSpaceDN/>
        <w:adjustRightInd/>
        <w:ind w:left="993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C11AB1" w:rsidRPr="00F348BD" w:rsidRDefault="00C11AB1" w:rsidP="007E3B53">
      <w:pPr>
        <w:pStyle w:val="ac"/>
        <w:widowControl/>
        <w:numPr>
          <w:ilvl w:val="0"/>
          <w:numId w:val="11"/>
        </w:numPr>
        <w:autoSpaceDE/>
        <w:autoSpaceDN/>
        <w:adjustRightInd/>
        <w:ind w:left="993" w:hanging="284"/>
        <w:rPr>
          <w:rFonts w:ascii="Times New Roman" w:hAnsi="Times New Roman"/>
          <w:sz w:val="24"/>
          <w:szCs w:val="24"/>
        </w:rPr>
      </w:pPr>
      <w:r w:rsidRPr="00F348BD">
        <w:rPr>
          <w:rFonts w:ascii="Times New Roman" w:hAnsi="Times New Roman"/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C11AB1" w:rsidRPr="00F348BD" w:rsidRDefault="00C11AB1" w:rsidP="007E3B53">
      <w:pPr>
        <w:pStyle w:val="a8"/>
        <w:numPr>
          <w:ilvl w:val="0"/>
          <w:numId w:val="11"/>
        </w:numPr>
        <w:spacing w:line="240" w:lineRule="auto"/>
        <w:ind w:left="993" w:hanging="284"/>
        <w:jc w:val="left"/>
      </w:pPr>
      <w:r w:rsidRPr="00F348BD">
        <w:t>осуществление осознанного выбора путей продолжения образования или будущей профессии.</w:t>
      </w:r>
    </w:p>
    <w:p w:rsidR="00C11AB1" w:rsidRDefault="00C11AB1" w:rsidP="00C11AB1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 w:rsidRPr="00FD1E11">
        <w:rPr>
          <w:rFonts w:ascii="Times New Roman" w:hAnsi="Times New Roman"/>
          <w:sz w:val="24"/>
          <w:szCs w:val="24"/>
        </w:rPr>
        <w:lastRenderedPageBreak/>
        <w:t>Преподавание курса ОБЖ в 10-11 классах проводит преподаватель-организатор курса ОБЖ.</w:t>
      </w:r>
      <w:r w:rsidRPr="00FD1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1E11">
        <w:rPr>
          <w:rFonts w:ascii="Times New Roman" w:hAnsi="Times New Roman"/>
          <w:sz w:val="24"/>
          <w:szCs w:val="24"/>
        </w:rPr>
        <w:t>Занятия по отдельной программе с деву</w:t>
      </w:r>
      <w:r w:rsidRPr="00FD1E11">
        <w:rPr>
          <w:rFonts w:ascii="Times New Roman" w:hAnsi="Times New Roman"/>
          <w:sz w:val="24"/>
          <w:szCs w:val="24"/>
        </w:rPr>
        <w:t>ш</w:t>
      </w:r>
      <w:r w:rsidRPr="00FD1E11">
        <w:rPr>
          <w:rFonts w:ascii="Times New Roman" w:hAnsi="Times New Roman"/>
          <w:sz w:val="24"/>
          <w:szCs w:val="24"/>
        </w:rPr>
        <w:t xml:space="preserve">ками </w:t>
      </w:r>
      <w:r>
        <w:rPr>
          <w:rFonts w:ascii="Times New Roman" w:hAnsi="Times New Roman"/>
          <w:sz w:val="24"/>
          <w:szCs w:val="24"/>
        </w:rPr>
        <w:t xml:space="preserve">проводит медицинская сестра школы.  </w:t>
      </w:r>
      <w:r w:rsidRPr="00FD1E11">
        <w:rPr>
          <w:rFonts w:ascii="Times New Roman" w:hAnsi="Times New Roman"/>
          <w:sz w:val="24"/>
          <w:szCs w:val="24"/>
        </w:rPr>
        <w:t>В аттестат о среднем (полном) общем образовании обязательно выставляется итоговая отметка по предмету '"Основы безопасности жизнедеятельности".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1AB1" w:rsidRDefault="00C11AB1" w:rsidP="00C11AB1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</w:p>
    <w:p w:rsidR="00C11AB1" w:rsidRPr="00EE0B07" w:rsidRDefault="00C11AB1" w:rsidP="00C11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A1805">
        <w:rPr>
          <w:rFonts w:ascii="Times New Roman" w:hAnsi="Times New Roman"/>
          <w:b/>
          <w:bCs/>
          <w:sz w:val="20"/>
          <w:szCs w:val="20"/>
        </w:rPr>
        <w:t>ТРЕБОВАНИЯ К УРОВНЮ ПОДГОТОВКИ  УЧАЩИХСЯ,  УСПЕШНО ОСВОИВШИХ РАБОЧУЮ ПРОГРАММУ.</w:t>
      </w:r>
    </w:p>
    <w:p w:rsidR="00C11AB1" w:rsidRPr="00DB280F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280F">
        <w:rPr>
          <w:rFonts w:ascii="Times New Roman" w:hAnsi="Times New Roman"/>
          <w:bCs/>
          <w:sz w:val="24"/>
          <w:szCs w:val="24"/>
        </w:rPr>
        <w:t xml:space="preserve">    В результате изучения основ безопасности жизнедеятельности в</w:t>
      </w:r>
      <w:r>
        <w:rPr>
          <w:rFonts w:ascii="Times New Roman" w:hAnsi="Times New Roman"/>
          <w:bCs/>
          <w:sz w:val="24"/>
          <w:szCs w:val="24"/>
        </w:rPr>
        <w:t xml:space="preserve"> 10-11 </w:t>
      </w:r>
      <w:r w:rsidRPr="00DB280F">
        <w:rPr>
          <w:rFonts w:ascii="Times New Roman" w:hAnsi="Times New Roman"/>
          <w:bCs/>
          <w:sz w:val="24"/>
          <w:szCs w:val="24"/>
        </w:rPr>
        <w:t xml:space="preserve">классах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EE0B07">
        <w:rPr>
          <w:rFonts w:ascii="Times New Roman" w:hAnsi="Times New Roman"/>
          <w:b/>
          <w:bCs/>
          <w:sz w:val="24"/>
          <w:szCs w:val="24"/>
        </w:rPr>
        <w:t>ченик должен знать</w:t>
      </w:r>
      <w:r w:rsidRPr="00DB280F">
        <w:rPr>
          <w:rFonts w:ascii="Times New Roman" w:hAnsi="Times New Roman"/>
          <w:bCs/>
          <w:sz w:val="24"/>
          <w:szCs w:val="24"/>
        </w:rPr>
        <w:t xml:space="preserve">: </w:t>
      </w:r>
    </w:p>
    <w:p w:rsidR="00C11AB1" w:rsidRPr="0014684E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280F">
        <w:rPr>
          <w:rFonts w:ascii="Times New Roman" w:hAnsi="Times New Roman"/>
          <w:bCs/>
          <w:sz w:val="24"/>
          <w:szCs w:val="24"/>
        </w:rPr>
        <w:t xml:space="preserve"> потенциальные опасности природного, техногенного и социал</w:t>
      </w:r>
      <w:r>
        <w:rPr>
          <w:rFonts w:ascii="Times New Roman" w:hAnsi="Times New Roman"/>
          <w:bCs/>
          <w:sz w:val="24"/>
          <w:szCs w:val="24"/>
        </w:rPr>
        <w:t>ь</w:t>
      </w:r>
      <w:r w:rsidRPr="00DB280F">
        <w:rPr>
          <w:rFonts w:ascii="Times New Roman" w:hAnsi="Times New Roman"/>
          <w:bCs/>
          <w:sz w:val="24"/>
          <w:szCs w:val="24"/>
        </w:rPr>
        <w:t>ного характера, наиболее ч</w:t>
      </w:r>
      <w:r>
        <w:rPr>
          <w:rFonts w:ascii="Times New Roman" w:hAnsi="Times New Roman"/>
          <w:bCs/>
          <w:sz w:val="24"/>
          <w:szCs w:val="24"/>
        </w:rPr>
        <w:t xml:space="preserve">асто возникающие в повседневной </w:t>
      </w:r>
      <w:r w:rsidRPr="00DB280F">
        <w:rPr>
          <w:rFonts w:ascii="Times New Roman" w:hAnsi="Times New Roman"/>
          <w:bCs/>
          <w:sz w:val="24"/>
          <w:szCs w:val="24"/>
        </w:rPr>
        <w:t xml:space="preserve">жизни,  их возможные последствия и правила личной безопасности;  правила  </w:t>
      </w:r>
      <w:r w:rsidRPr="00A74C93">
        <w:rPr>
          <w:rFonts w:ascii="Times New Roman" w:hAnsi="Times New Roman"/>
          <w:bCs/>
          <w:sz w:val="24"/>
          <w:szCs w:val="24"/>
        </w:rPr>
        <w:t xml:space="preserve">личной безопасности при активном отдыхе в природных условиях;  </w:t>
      </w:r>
      <w:r>
        <w:rPr>
          <w:rFonts w:ascii="Times New Roman" w:hAnsi="Times New Roman"/>
          <w:sz w:val="24"/>
          <w:szCs w:val="24"/>
        </w:rPr>
        <w:t>с</w:t>
      </w:r>
      <w:r w:rsidRPr="00A74C93">
        <w:rPr>
          <w:rFonts w:ascii="Times New Roman" w:hAnsi="Times New Roman"/>
          <w:sz w:val="24"/>
          <w:szCs w:val="24"/>
        </w:rPr>
        <w:t>облюдение мер пожарной безопасности в быту и на природе</w:t>
      </w:r>
      <w:r>
        <w:rPr>
          <w:rFonts w:ascii="Times New Roman" w:hAnsi="Times New Roman"/>
        </w:rPr>
        <w:t>;</w:t>
      </w:r>
      <w:r w:rsidRPr="00A74C93">
        <w:rPr>
          <w:rFonts w:ascii="Times New Roman" w:hAnsi="Times New Roman"/>
          <w:sz w:val="20"/>
          <w:szCs w:val="20"/>
        </w:rPr>
        <w:t xml:space="preserve"> </w:t>
      </w:r>
      <w:r w:rsidRPr="00A74C93">
        <w:rPr>
          <w:rFonts w:ascii="Times New Roman" w:hAnsi="Times New Roman"/>
          <w:sz w:val="24"/>
          <w:szCs w:val="24"/>
        </w:rPr>
        <w:t>о здоровом образе жизни; об оказании первой медицинской помощи при нео</w:t>
      </w:r>
      <w:r w:rsidRPr="00A74C93">
        <w:rPr>
          <w:rFonts w:ascii="Times New Roman" w:hAnsi="Times New Roman"/>
          <w:sz w:val="24"/>
          <w:szCs w:val="24"/>
        </w:rPr>
        <w:t>т</w:t>
      </w:r>
      <w:r w:rsidRPr="00A74C93">
        <w:rPr>
          <w:rFonts w:ascii="Times New Roman" w:hAnsi="Times New Roman"/>
          <w:sz w:val="24"/>
          <w:szCs w:val="24"/>
        </w:rPr>
        <w:t>ложных состояниях; о правах и обязанностях</w:t>
      </w:r>
      <w:r>
        <w:rPr>
          <w:rFonts w:ascii="Times New Roman" w:hAnsi="Times New Roman"/>
          <w:sz w:val="24"/>
          <w:szCs w:val="24"/>
        </w:rPr>
        <w:t xml:space="preserve"> граждан в области безопасности жизнедеятельности; </w:t>
      </w:r>
      <w:r w:rsidRPr="00EE0B07">
        <w:rPr>
          <w:rFonts w:ascii="Times New Roman" w:hAnsi="Times New Roman"/>
          <w:sz w:val="24"/>
          <w:szCs w:val="24"/>
        </w:rPr>
        <w:t>основные поражающие факторы при ав</w:t>
      </w:r>
      <w:r w:rsidRPr="00EE0B07">
        <w:rPr>
          <w:rFonts w:ascii="Times New Roman" w:hAnsi="Times New Roman"/>
          <w:sz w:val="24"/>
          <w:szCs w:val="24"/>
        </w:rPr>
        <w:t>а</w:t>
      </w:r>
      <w:r w:rsidRPr="00EE0B07">
        <w:rPr>
          <w:rFonts w:ascii="Times New Roman" w:hAnsi="Times New Roman"/>
          <w:sz w:val="24"/>
          <w:szCs w:val="24"/>
        </w:rPr>
        <w:t>риях на химических и радиационных объектах; правила поведения населения при авариях; классификация АХОВ по характеру воздействия на человека; организация защиты населения при авариях на радиационно-опасных объектах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предназначение, структуру и задачи РСЧС;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пре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д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назначение, структуру и задачи гражданской обороны;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4684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сновы российского законодательства об обороне государства и </w:t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воинской обязанности граждан;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историю Вооруженных Сил Российской Федерации и Дни воин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softHyphen/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ской славы России;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состав и предназначение Вооруженных Сил Ро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сийской Федера</w:t>
      </w:r>
      <w:r w:rsidRPr="0014684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softHyphen/>
      </w:r>
      <w:r w:rsidRPr="0014684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основные виды воинской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общие обязанности солдата в бою;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основные способы передвижения солдата в бою;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государственные и военные символы Российской Федерации</w:t>
      </w:r>
      <w:proofErr w:type="gramStart"/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proofErr w:type="gramEnd"/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редства массового поражения и их поражающие факторы;</w:t>
      </w:r>
    </w:p>
    <w:p w:rsidR="00C11AB1" w:rsidRPr="00EE0B07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B07">
        <w:rPr>
          <w:rFonts w:ascii="Times New Roman" w:hAnsi="Times New Roman"/>
          <w:b/>
          <w:bCs/>
          <w:sz w:val="24"/>
          <w:szCs w:val="24"/>
        </w:rPr>
        <w:t xml:space="preserve">Ученик должен уметь: </w:t>
      </w:r>
    </w:p>
    <w:p w:rsidR="00C11AB1" w:rsidRPr="00DB280F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B280F">
        <w:rPr>
          <w:rFonts w:ascii="Times New Roman" w:hAnsi="Times New Roman"/>
          <w:bCs/>
          <w:sz w:val="24"/>
          <w:szCs w:val="24"/>
        </w:rPr>
        <w:t xml:space="preserve"> предвидеть возникновение наиболее часто встречающихся опасных ситуаций по их характерным признакам; принимать решения и гр</w:t>
      </w:r>
      <w:r w:rsidRPr="00DB280F">
        <w:rPr>
          <w:rFonts w:ascii="Times New Roman" w:hAnsi="Times New Roman"/>
          <w:bCs/>
          <w:sz w:val="24"/>
          <w:szCs w:val="24"/>
        </w:rPr>
        <w:t>а</w:t>
      </w:r>
      <w:r w:rsidRPr="00DB280F">
        <w:rPr>
          <w:rFonts w:ascii="Times New Roman" w:hAnsi="Times New Roman"/>
          <w:bCs/>
          <w:sz w:val="24"/>
          <w:szCs w:val="24"/>
        </w:rPr>
        <w:t>мотно действовать, обеспечивая личную безопасность при возникновении чрезвычайных ситуаций; действовать при у</w:t>
      </w:r>
      <w:r>
        <w:rPr>
          <w:rFonts w:ascii="Times New Roman" w:hAnsi="Times New Roman"/>
          <w:bCs/>
          <w:sz w:val="24"/>
          <w:szCs w:val="24"/>
        </w:rPr>
        <w:t xml:space="preserve">грозе </w:t>
      </w:r>
      <w:r w:rsidRPr="00DB280F">
        <w:rPr>
          <w:rFonts w:ascii="Times New Roman" w:hAnsi="Times New Roman"/>
          <w:bCs/>
          <w:sz w:val="24"/>
          <w:szCs w:val="24"/>
        </w:rPr>
        <w:t>возникновения террористического акта, соблюдая правила личной безопасности;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280F">
        <w:rPr>
          <w:rFonts w:ascii="Times New Roman" w:hAnsi="Times New Roman"/>
          <w:bCs/>
          <w:sz w:val="24"/>
          <w:szCs w:val="24"/>
        </w:rPr>
        <w:t xml:space="preserve">пользоваться средствами индивидуальной и коллективной защиты;  </w:t>
      </w:r>
    </w:p>
    <w:p w:rsidR="00C11AB1" w:rsidRPr="00DB280F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280F">
        <w:rPr>
          <w:rFonts w:ascii="Times New Roman" w:hAnsi="Times New Roman"/>
          <w:bCs/>
          <w:sz w:val="24"/>
          <w:szCs w:val="24"/>
        </w:rPr>
        <w:t xml:space="preserve">    Кроме того, учащиеся должны обладать компетенциями по использованию полученных знаний и умений в практической деятельности и  в повседневной жизни </w:t>
      </w:r>
      <w:proofErr w:type="gramStart"/>
      <w:r w:rsidRPr="00DB280F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DB280F">
        <w:rPr>
          <w:rFonts w:ascii="Times New Roman" w:hAnsi="Times New Roman"/>
          <w:bCs/>
          <w:sz w:val="24"/>
          <w:szCs w:val="24"/>
        </w:rPr>
        <w:t xml:space="preserve">: </w:t>
      </w:r>
    </w:p>
    <w:p w:rsidR="00C11AB1" w:rsidRPr="00DB280F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280F">
        <w:rPr>
          <w:rFonts w:ascii="Times New Roman" w:hAnsi="Times New Roman"/>
          <w:bCs/>
          <w:sz w:val="24"/>
          <w:szCs w:val="24"/>
        </w:rPr>
        <w:t xml:space="preserve">    –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C11AB1" w:rsidRPr="00DB280F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280F">
        <w:rPr>
          <w:rFonts w:ascii="Times New Roman" w:hAnsi="Times New Roman"/>
          <w:bCs/>
          <w:sz w:val="24"/>
          <w:szCs w:val="24"/>
        </w:rPr>
        <w:t xml:space="preserve">    — оказания первой медицинской помощи пострадавшим; </w:t>
      </w:r>
    </w:p>
    <w:p w:rsidR="00C11AB1" w:rsidRDefault="00C11AB1" w:rsidP="00C11A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280F">
        <w:rPr>
          <w:rFonts w:ascii="Times New Roman" w:hAnsi="Times New Roman"/>
          <w:bCs/>
          <w:sz w:val="24"/>
          <w:szCs w:val="24"/>
        </w:rPr>
        <w:t xml:space="preserve">    — выработки убеждений и потребности в соблюде</w:t>
      </w:r>
      <w:r>
        <w:rPr>
          <w:rFonts w:ascii="Times New Roman" w:hAnsi="Times New Roman"/>
          <w:bCs/>
          <w:sz w:val="24"/>
          <w:szCs w:val="24"/>
        </w:rPr>
        <w:t>нии норм здорового образа жизни</w:t>
      </w:r>
    </w:p>
    <w:p w:rsidR="00C11AB1" w:rsidRDefault="00C11AB1" w:rsidP="00C11AB1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 </w:t>
      </w:r>
      <w:r w:rsidRPr="0014684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пользоваться индивидуальными средствами защиты;</w:t>
      </w:r>
    </w:p>
    <w:p w:rsidR="00C11AB1" w:rsidRPr="00E03AC1" w:rsidRDefault="00C11AB1" w:rsidP="00C11AB1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14684E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выполнять элементы строевой и тактической подготовки;</w:t>
      </w:r>
      <w:r w:rsidRPr="0014684E">
        <w:rPr>
          <w:rFonts w:ascii="Times New Roman" w:hAnsi="Times New Roman"/>
          <w:sz w:val="24"/>
          <w:szCs w:val="24"/>
        </w:rPr>
        <w:t xml:space="preserve"> обращаться к старшим (начальнику), действовать при выполнении приказаний и отдании воинского приветствия, соблюдать воинскую вежливость. Правильно выполнять команды в строю и одиночные строевые приемы без оружия. Выполнять воинское приветствие. Пользоваться средствами индивидуальной защиты, изготавливать простейшие средства защ</w:t>
      </w:r>
      <w:r w:rsidRPr="0014684E">
        <w:rPr>
          <w:rFonts w:ascii="Times New Roman" w:hAnsi="Times New Roman"/>
          <w:sz w:val="24"/>
          <w:szCs w:val="24"/>
        </w:rPr>
        <w:t>и</w:t>
      </w:r>
      <w:r w:rsidRPr="0014684E">
        <w:rPr>
          <w:rFonts w:ascii="Times New Roman" w:hAnsi="Times New Roman"/>
          <w:sz w:val="24"/>
          <w:szCs w:val="24"/>
        </w:rPr>
        <w:t>ты органов дыхания. Определять свое местонахождение, ориентироваться на местности без карты, Оказывать первую медицинскую помощь при травмах, ранениях, ожогах, тепловом и солнечном ударе, отморожении, утомлении, отравлении</w:t>
      </w:r>
      <w:r w:rsidRPr="0014684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Pr="00E03AC1" w:rsidRDefault="00C11AB1" w:rsidP="00C11AB1">
      <w:pPr>
        <w:pStyle w:val="ac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(10 класс)</w:t>
      </w:r>
    </w:p>
    <w:tbl>
      <w:tblPr>
        <w:tblpPr w:leftFromText="180" w:rightFromText="180" w:vertAnchor="text" w:horzAnchor="margin" w:tblpY="71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489"/>
        <w:gridCol w:w="1418"/>
        <w:gridCol w:w="1701"/>
      </w:tblGrid>
      <w:tr w:rsidR="00C11AB1" w:rsidTr="005D283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 и темы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1AB1" w:rsidTr="005D28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B1" w:rsidRDefault="00C11AB1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B1" w:rsidRDefault="00C11AB1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11AB1" w:rsidTr="005D2831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и чрезвычайные ситуации, возникающие в повседневной жизни, и правила 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Вооруженные силы Российской Федерации – защитники нашего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Боевые традиции Вооруженных Сил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воинской чести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+40</w:t>
            </w:r>
          </w:p>
        </w:tc>
      </w:tr>
      <w:tr w:rsidR="00C11AB1" w:rsidTr="005D28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1" w:rsidRDefault="00C11AB1" w:rsidP="005D283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35+40</w:t>
            </w:r>
          </w:p>
        </w:tc>
      </w:tr>
    </w:tbl>
    <w:p w:rsidR="00C11AB1" w:rsidRDefault="00C11AB1" w:rsidP="00C1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количество учебных недель по общешкольному плану не 35, а 34, то и количество часов было сокращено с 35 до 34.</w:t>
      </w:r>
    </w:p>
    <w:p w:rsidR="00C11AB1" w:rsidRDefault="00C11AB1" w:rsidP="00C11AB1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произошло за счет объединения тем 7.2 и 7.3. в 10 классе и темы 5.5 в 11 классе. </w:t>
      </w: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10 класс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9"/>
        <w:gridCol w:w="2552"/>
        <w:gridCol w:w="5103"/>
        <w:gridCol w:w="6237"/>
      </w:tblGrid>
      <w:tr w:rsidR="007E3B53" w:rsidRPr="00933F85" w:rsidTr="007E3B53">
        <w:trPr>
          <w:cantSplit/>
          <w:trHeight w:val="9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B53" w:rsidRPr="001650BA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E3B53" w:rsidRPr="001650BA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3B53" w:rsidRPr="001650BA" w:rsidRDefault="007E3B53" w:rsidP="005D2831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B53" w:rsidRPr="001650BA" w:rsidRDefault="007E3B53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E3B53" w:rsidRPr="001650BA" w:rsidRDefault="007E3B53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раздела и темы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B53" w:rsidRPr="001650BA" w:rsidRDefault="007E3B53" w:rsidP="005D283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E3B53" w:rsidRPr="001650BA" w:rsidRDefault="007E3B53" w:rsidP="005D28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Информационно-образовательные ресурсы</w:t>
            </w:r>
          </w:p>
          <w:p w:rsidR="007E3B53" w:rsidRPr="001650BA" w:rsidRDefault="007E3B53" w:rsidP="005D2831">
            <w:pPr>
              <w:tabs>
                <w:tab w:val="left" w:pos="1120"/>
              </w:tabs>
              <w:spacing w:line="240" w:lineRule="auto"/>
              <w:ind w:left="-8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B53" w:rsidRPr="001650BA" w:rsidRDefault="007E3B53" w:rsidP="005D28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Требования  к  уровню  подг</w:t>
            </w: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50BA">
              <w:rPr>
                <w:rFonts w:ascii="Times New Roman" w:hAnsi="Times New Roman"/>
                <w:b/>
                <w:sz w:val="20"/>
                <w:szCs w:val="20"/>
              </w:rPr>
              <w:t xml:space="preserve">товки </w:t>
            </w:r>
            <w:proofErr w:type="gramStart"/>
            <w:r w:rsidRPr="001650B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7E3B53" w:rsidRPr="00933F85" w:rsidTr="007E3B53">
        <w:trPr>
          <w:cantSplit/>
          <w:trHeight w:val="8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Безопасность и защита человека в опасных и чрезвычайных ситуац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3B53" w:rsidRPr="00933F85" w:rsidTr="007E3B53">
        <w:trPr>
          <w:cantSplit/>
          <w:trHeight w:val="8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Опасные и чрезвыча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ные ситуации, возник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ющие в повседневной жизни, и правила бе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опасного поведения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2A6AEE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A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7E3B53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Правила пов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дения в условиях вынужден</w:t>
            </w:r>
            <w:r>
              <w:rPr>
                <w:rFonts w:ascii="Times New Roman" w:hAnsi="Times New Roman"/>
                <w:sz w:val="24"/>
                <w:szCs w:val="24"/>
              </w:rPr>
              <w:t>ной автон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мии в природных условиях. Подготовка к проведению турп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хода. 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" w:history="1">
              <w:r w:rsidRPr="00295AA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http://www.school-obz.org/topics/bzd/bzd.html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об основных опасных ситуациях, возникающих в повседне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ной жизни, и правилах поведения в них. 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называть  способы ориентирования на местности, </w:t>
            </w:r>
          </w:p>
        </w:tc>
      </w:tr>
      <w:tr w:rsidR="007E3B53" w:rsidRPr="00933F85" w:rsidTr="007E3B53">
        <w:trPr>
          <w:cantSplit/>
          <w:trHeight w:val="1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1.2.Правила повед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ния в ситуациях кр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и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миногенного характ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правила поведения в </w:t>
            </w:r>
            <w:proofErr w:type="gramStart"/>
            <w:r w:rsidRPr="00933F85">
              <w:rPr>
                <w:rFonts w:ascii="Times New Roman" w:hAnsi="Times New Roman"/>
                <w:sz w:val="20"/>
                <w:szCs w:val="20"/>
              </w:rPr>
              <w:t>кр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миногенных ситуациях</w:t>
            </w:r>
            <w:proofErr w:type="gramEnd"/>
            <w:r w:rsidRPr="00933F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объяснить элементарные способы самозащиты, применяемые в ко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кретной ситуации криминогенного характера; </w:t>
            </w:r>
          </w:p>
        </w:tc>
      </w:tr>
      <w:tr w:rsidR="007E3B53" w:rsidRPr="00933F85" w:rsidTr="007E3B53">
        <w:trPr>
          <w:cantSplit/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Уголовная отве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т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ственность несове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http://www.gov.ed.ru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об уголовной ответственн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сти несовершеннолетних и видах наказаний, назначаемых несовершеннолетним.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полученные знания в повс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дневной жизни </w:t>
            </w:r>
          </w:p>
        </w:tc>
      </w:tr>
      <w:tr w:rsidR="007E3B53" w:rsidRPr="00933F85" w:rsidTr="007E3B53">
        <w:trPr>
          <w:cantSplit/>
          <w:trHeight w:val="2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1.4.</w:t>
            </w:r>
            <w:r w:rsidRPr="001A19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Правила повед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ния в условиях чре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з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генного характера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http://www.bezopasnost.edu66.ru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потенциальные опасности природного, техногенного и социального происхождения, характерные для региона проживания; пр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вила безопасного поведения в условиях чрезвычайных ситуаций. 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ные знания для развития в себе качеств, 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19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1.5.</w:t>
            </w:r>
            <w:r w:rsidRPr="001A19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Единая госуда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ственная система пр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дупреждения и ликв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и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дации чрезвычайных ситуаций (РСЧС), ее структура и 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предназначение, структуру и задачи РСЧС. 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полученные знания для обращения в случае необходимости в службы экстре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ной помощи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3F8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1.6.</w:t>
            </w:r>
            <w:r w:rsidRPr="001A19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Законы и другие нормативно-правовые акты РФ по обеспеч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нию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295AAE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" w:history="1">
              <w:r w:rsidRPr="00295AA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http://www.school-obz.org/topics/bzd/bzd.html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задачи государственных служб по защите насел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ния и территорий от чрезвычайных ситуаций природного и техноге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ного характера.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полученные знания для обращения в случае необходимости в службы экстре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ной помощи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shd w:val="clear" w:color="auto" w:fill="FFFFFF"/>
              <w:spacing w:line="240" w:lineRule="auto"/>
              <w:ind w:left="11" w:right="238"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192D"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  <w:r w:rsidRPr="001A1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192D">
              <w:rPr>
                <w:rFonts w:ascii="Times New Roman" w:hAnsi="Times New Roman"/>
                <w:iCs/>
                <w:sz w:val="24"/>
                <w:szCs w:val="24"/>
              </w:rPr>
              <w:t>Гражданская оборона  - соста</w:t>
            </w:r>
            <w:r w:rsidRPr="001A192D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A192D">
              <w:rPr>
                <w:rFonts w:ascii="Times New Roman" w:hAnsi="Times New Roman"/>
                <w:iCs/>
                <w:sz w:val="24"/>
                <w:szCs w:val="24"/>
              </w:rPr>
              <w:t>ная часть оборон</w:t>
            </w:r>
            <w:r w:rsidRPr="001A192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A192D">
              <w:rPr>
                <w:rFonts w:ascii="Times New Roman" w:hAnsi="Times New Roman"/>
                <w:iCs/>
                <w:sz w:val="24"/>
                <w:szCs w:val="24"/>
              </w:rPr>
              <w:t xml:space="preserve">способности страны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2.1. Гражданская об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рона, основные пон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я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тия и определения, задачи гражданской обороны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http://www.bezopasnost.edu66.ru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предназначении гражданской обороны, её структуре и зад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чах. 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полученные знания и умения  для обеспечения личной безопасности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2.2. Современные средства поражения, их поражающие фа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к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торы, мероприятия по защите населения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http://www.gov.ed.ru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Иметь представление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 современных средствах поражения и их п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ражающих факторах.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вать в случае их наступления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2.3. Оповещение и информирование населения об опасн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стях, возникающих в чрезвычайных ситу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циях военного и ми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ного времени.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http://www.alleng.ru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способы оповещения нас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ления в чрезвычайных ситуациях.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действовать в чрезвыча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й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ных ситуациях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2.4. Организация  и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н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 xml:space="preserve">женерной защиты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от пораж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факторов чре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вычайных ситуаций мирного и военного времени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виды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защитных сооруж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ний, 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поведения в защитных сооружениях.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  <w:r w:rsidRPr="00933F85">
              <w:rPr>
                <w:rFonts w:ascii="Times New Roman" w:hAnsi="Times New Roman"/>
                <w:sz w:val="20"/>
                <w:szCs w:val="20"/>
                <w:lang w:val="x-none"/>
              </w:rPr>
              <w:t>–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действовать в чрезвычайных ситуациях; </w:t>
            </w:r>
            <w:r w:rsidRPr="00933F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–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 средства ко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л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лективной защиты.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2.5. Средства индив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и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дуальной защиты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apkro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средства индив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дуальной защиты органов дыхания и кожи, медицинские средства 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щиты и профилактики.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владеть навыками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пользования сре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ствами индивидуальной  защиты </w:t>
            </w:r>
          </w:p>
        </w:tc>
      </w:tr>
      <w:tr w:rsidR="007E3B53" w:rsidRPr="00933F85" w:rsidTr="007E3B53">
        <w:trPr>
          <w:cantSplit/>
          <w:trHeight w:val="1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>2.6.</w:t>
            </w:r>
            <w:r w:rsidRPr="001A19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Организация пр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92D">
              <w:rPr>
                <w:rFonts w:ascii="Times New Roman" w:hAnsi="Times New Roman"/>
                <w:sz w:val="24"/>
                <w:szCs w:val="24"/>
              </w:rPr>
              <w:t>ведения аварийно-спасательных работ в зоне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об организации проведения аварийно-спасательных работ в зонах ЧС.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полученные знания и умения  для обеспечения личной безопасности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1A192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92D">
              <w:rPr>
                <w:rFonts w:ascii="Times New Roman" w:hAnsi="Times New Roman"/>
                <w:sz w:val="24"/>
                <w:szCs w:val="24"/>
              </w:rPr>
              <w:t xml:space="preserve">2.7.Организация гражданской обороны в образовательном учреждении.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ГО в общ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образовательном учреждении;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правила поведения учащихся при получении сигнала о ЧС.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й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ствовать согласно установленному порядку по сигналу «Внимание всем!»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E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E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936E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36E69">
              <w:rPr>
                <w:rFonts w:ascii="Times New Roman" w:hAnsi="Times New Roman"/>
                <w:b/>
                <w:i/>
                <w:sz w:val="24"/>
                <w:szCs w:val="24"/>
              </w:rPr>
              <w:t>. Основы м</w:t>
            </w:r>
            <w:r w:rsidRPr="00936E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936E69">
              <w:rPr>
                <w:rFonts w:ascii="Times New Roman" w:hAnsi="Times New Roman"/>
                <w:b/>
                <w:i/>
                <w:sz w:val="24"/>
                <w:szCs w:val="24"/>
              </w:rPr>
              <w:t>дицинских знаний и здорового образа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right="47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  <w:r w:rsidRPr="00933F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Основы мед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цинских знаний</w:t>
            </w:r>
            <w:r w:rsidRPr="00933F8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и пр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филактика инфекцио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b/>
                <w:iCs/>
                <w:sz w:val="20"/>
                <w:szCs w:val="20"/>
              </w:rPr>
              <w:t>ных заболеваний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E69">
              <w:rPr>
                <w:rFonts w:ascii="Times New Roman" w:hAnsi="Times New Roman"/>
                <w:sz w:val="24"/>
                <w:szCs w:val="24"/>
              </w:rPr>
              <w:t>3.1.</w:t>
            </w:r>
            <w:r w:rsidRPr="00936E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– важная часть подг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товки юноши допр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зывного возраста к военной службе и трудовой деятельн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тий для здорового иммунитета.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69">
              <w:rPr>
                <w:rFonts w:ascii="Times New Roman" w:hAnsi="Times New Roman"/>
                <w:sz w:val="24"/>
                <w:szCs w:val="24"/>
              </w:rPr>
              <w:t>3.2. Основные</w:t>
            </w:r>
            <w:r w:rsidRPr="00936E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инфе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к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ционные заболевания, их классификация и профилактика</w:t>
            </w:r>
          </w:p>
          <w:p w:rsidR="007E3B53" w:rsidRPr="00936E69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36E69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об основные </w:t>
            </w:r>
            <w:proofErr w:type="gramStart"/>
            <w:r w:rsidRPr="00933F85">
              <w:rPr>
                <w:rFonts w:ascii="Times New Roman" w:hAnsi="Times New Roman"/>
                <w:sz w:val="20"/>
                <w:szCs w:val="20"/>
              </w:rPr>
              <w:t>принципах</w:t>
            </w:r>
            <w:proofErr w:type="gramEnd"/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классификации инфекционных заболеваний.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знания и умения в повседневной жизни для соблюдения мер профилактики инфекц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онных заболеваний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E69">
              <w:rPr>
                <w:rFonts w:ascii="Times New Roman" w:hAnsi="Times New Roman"/>
                <w:sz w:val="24"/>
                <w:szCs w:val="24"/>
              </w:rPr>
              <w:t>3.3.</w:t>
            </w:r>
            <w:r w:rsidRPr="00936E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Основные инфе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к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ционные заболевания, их классификация и профилактика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5DA">
              <w:rPr>
                <w:rFonts w:ascii="Times New Roman" w:hAnsi="Times New Roman"/>
                <w:sz w:val="24"/>
                <w:szCs w:val="24"/>
              </w:rPr>
              <w:t>http://www.alleng.ru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об основные </w:t>
            </w:r>
            <w:proofErr w:type="gramStart"/>
            <w:r w:rsidRPr="00933F85">
              <w:rPr>
                <w:rFonts w:ascii="Times New Roman" w:hAnsi="Times New Roman"/>
                <w:sz w:val="20"/>
                <w:szCs w:val="20"/>
              </w:rPr>
              <w:t>принципах</w:t>
            </w:r>
            <w:proofErr w:type="gramEnd"/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профилактики инфекционных 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болеваний.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знания и умения в повседневной жизни для соблюдения мер профилактики инфекц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онных заболеваний</w:t>
            </w:r>
          </w:p>
        </w:tc>
      </w:tr>
      <w:tr w:rsidR="007E3B53" w:rsidRPr="00933F85" w:rsidTr="007E3B53">
        <w:trPr>
          <w:cantSplit/>
          <w:trHeight w:val="8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6E69" w:rsidRDefault="007E3B53" w:rsidP="005D2831">
            <w:pPr>
              <w:shd w:val="clear" w:color="auto" w:fill="FFFFFF"/>
              <w:spacing w:line="240" w:lineRule="auto"/>
              <w:ind w:right="5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6E69">
              <w:rPr>
                <w:rFonts w:ascii="Times New Roman" w:hAnsi="Times New Roman"/>
                <w:b/>
                <w:bCs/>
                <w:sz w:val="24"/>
                <w:szCs w:val="24"/>
              </w:rPr>
              <w:t>Тема 4.Основы</w:t>
            </w:r>
            <w:r w:rsidRPr="00936E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6E6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здорового образа жи</w:t>
            </w:r>
            <w:r w:rsidRPr="00936E6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з</w:t>
            </w:r>
            <w:r w:rsidRPr="00936E6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6E69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E69">
              <w:rPr>
                <w:rFonts w:ascii="Times New Roman" w:hAnsi="Times New Roman"/>
                <w:sz w:val="20"/>
                <w:szCs w:val="20"/>
              </w:rPr>
              <w:t>4.1.</w:t>
            </w:r>
            <w:r w:rsidRPr="00936E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Здоровый образ жизни и его соста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ляющие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основное определение пон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тия «здоровый образ  жизни», о факторах, влияющих на здоровье.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ные знания в повседневной жизни для ведения здорового образа жи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33F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Здоровый образ жизни и его соста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36E69">
              <w:rPr>
                <w:rFonts w:ascii="Times New Roman" w:hAnsi="Times New Roman"/>
                <w:sz w:val="24"/>
                <w:szCs w:val="24"/>
              </w:rPr>
              <w:t>ляющие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9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apkro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приобретенные знания в повседневной жизни для ведения здорового образа жизни 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33F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E0ACC">
              <w:rPr>
                <w:rFonts w:ascii="Times New Roman" w:hAnsi="Times New Roman"/>
                <w:sz w:val="24"/>
                <w:szCs w:val="24"/>
              </w:rPr>
              <w:t>://</w:t>
            </w:r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FE0ACC">
              <w:rPr>
                <w:rFonts w:ascii="Times New Roman" w:hAnsi="Times New Roman"/>
                <w:sz w:val="24"/>
                <w:szCs w:val="24"/>
              </w:rPr>
              <w:t>.1</w:t>
            </w:r>
            <w:proofErr w:type="spellStart"/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FE0A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составляющие здорового образа жизни.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для 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дения здорового образа жизни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33F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AC221D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для ведения здорового образа жизни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Значение двиг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тельной активности и физической культуры для здоровья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chool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факторах, способству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ю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щих укреплению здоровья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933F8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для 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дения здорового образа жизни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Вредные привы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ч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ки, их влияние на зд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ровье. Профилактика вредных привычек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 вредных привычках</w:t>
            </w:r>
            <w:r w:rsidRPr="00933F85">
              <w:rPr>
                <w:rFonts w:ascii="Times New Roman" w:hAnsi="Times New Roman"/>
                <w:sz w:val="20"/>
                <w:szCs w:val="20"/>
                <w:lang w:val="x-none"/>
              </w:rPr>
              <w:t>–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факторах, разрушающих здоровье.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 приобрете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ные знания в повседневной жизни для ведения здорового образа жи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Вредные привы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ч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ки, их влияние на зд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ровье. Профилактика вредных привычек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 профилактике вредных привычек.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в повседневной жизни для ведения здор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вого образа жизни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EC3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E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FE6EC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E6EC3">
              <w:rPr>
                <w:rFonts w:ascii="Times New Roman" w:hAnsi="Times New Roman"/>
                <w:b/>
                <w:i/>
                <w:sz w:val="24"/>
                <w:szCs w:val="24"/>
              </w:rPr>
              <w:t>. Основы Военной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tabs>
                <w:tab w:val="left" w:pos="2124"/>
              </w:tabs>
              <w:spacing w:line="240" w:lineRule="auto"/>
              <w:ind w:left="7" w:firstLine="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bCs/>
                <w:sz w:val="20"/>
                <w:szCs w:val="20"/>
              </w:rPr>
              <w:t>Тема 5</w:t>
            </w:r>
            <w:r w:rsidRPr="00933F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ВС РФ - защи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ники нашего Отечества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2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C3">
              <w:rPr>
                <w:rFonts w:ascii="Times New Roman" w:hAnsi="Times New Roman"/>
                <w:sz w:val="24"/>
                <w:szCs w:val="24"/>
              </w:rPr>
              <w:t>5.1.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E0ACC">
              <w:rPr>
                <w:rFonts w:ascii="Times New Roman" w:hAnsi="Times New Roman"/>
                <w:sz w:val="24"/>
                <w:szCs w:val="24"/>
              </w:rPr>
              <w:t>://</w:t>
            </w:r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FE0ACC">
              <w:rPr>
                <w:rFonts w:ascii="Times New Roman" w:hAnsi="Times New Roman"/>
                <w:sz w:val="24"/>
                <w:szCs w:val="24"/>
              </w:rPr>
              <w:t>.1</w:t>
            </w:r>
            <w:proofErr w:type="spellStart"/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FE0A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0A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об истории создания Вооруженных Сил России.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Владеть навыками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осуществления осознанного самоопредел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ния по отношению к военной службе.</w:t>
            </w:r>
          </w:p>
        </w:tc>
      </w:tr>
      <w:tr w:rsidR="007E3B53" w:rsidRPr="00933F85" w:rsidTr="007E3B53">
        <w:trPr>
          <w:cantSplit/>
          <w:trHeight w:val="1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об истории создания Вооруженных Сил России.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Владеть навыками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осуществления осознанного самоопредел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ния по отношению к военной службе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C3">
              <w:rPr>
                <w:rFonts w:ascii="Times New Roman" w:hAnsi="Times New Roman"/>
                <w:sz w:val="24"/>
                <w:szCs w:val="24"/>
              </w:rPr>
              <w:t>5.2.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ных Сил. Виды  В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оруженных Сил, рода войск. История их с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здания и предназн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chool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Иметь представление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об организационной структуре ВС РФ.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Вл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деть навыками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осуществления осознанного самоопределения по отношению к военной службе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E6EC3">
              <w:rPr>
                <w:rFonts w:ascii="Times New Roman" w:hAnsi="Times New Roman"/>
                <w:sz w:val="24"/>
                <w:szCs w:val="24"/>
              </w:rPr>
              <w:t>5.2.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ных Сил. Виды  В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оруженных Сил, рода войск. История их с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здания и предназн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состав и предназначение ВС РФ.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Владеть навыками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оценки уровня своей подготовленности к военной службе.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Функции и осно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в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ные задачи совреме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ных Вооруженных Сил России, их роль и место в системе обеспечения национал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ь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ной безопасности страны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функции и основные задачи современных Вооруженных Сил.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Иметь представление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об управлении Вооруженными Силами;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 р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форме Вооруженных Сил</w:t>
            </w:r>
            <w:proofErr w:type="gramStart"/>
            <w:r w:rsidRPr="00933F85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7E3B53" w:rsidRPr="00933F85" w:rsidTr="007E3B53">
        <w:trPr>
          <w:cantSplit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EC3">
              <w:rPr>
                <w:rFonts w:ascii="Times New Roman" w:hAnsi="Times New Roman"/>
                <w:sz w:val="24"/>
                <w:szCs w:val="24"/>
              </w:rPr>
              <w:t>5.6.</w:t>
            </w:r>
            <w:r w:rsidRPr="00FE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Другие войска, их состав и предназнач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е</w:t>
            </w:r>
            <w:r w:rsidRPr="00FE6EC3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Pr="00C71F8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71F8E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71F8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71F8E">
                <w:rPr>
                  <w:rStyle w:val="a4"/>
                  <w:rFonts w:ascii="Times New Roman" w:hAnsi="Times New Roman"/>
                  <w:sz w:val="24"/>
                  <w:szCs w:val="24"/>
                </w:rPr>
                <w:t>.edu.ru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состав и предназначение ВС РФ.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оценивать уровень св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ей подготовленности к военной службе</w:t>
            </w:r>
          </w:p>
        </w:tc>
      </w:tr>
      <w:tr w:rsidR="007E3B53" w:rsidRPr="00933F85" w:rsidTr="007E3B53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FE6EC3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85">
              <w:rPr>
                <w:rFonts w:ascii="Times New Roman" w:hAnsi="Times New Roman"/>
                <w:b/>
                <w:bCs/>
                <w:sz w:val="20"/>
                <w:szCs w:val="20"/>
              </w:rPr>
              <w:t>Тема 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933F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Боевые трад</w:t>
            </w:r>
            <w:r w:rsidRPr="00933F8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ции Вооруженных </w:t>
            </w:r>
            <w:r w:rsidRPr="00933F8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сил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3345DA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3B53" w:rsidRPr="00933F85" w:rsidTr="007E3B53">
        <w:trPr>
          <w:cantSplit/>
          <w:trHeight w:val="2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6.1.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Патриотизм и верность воинскому долгу </w:t>
            </w:r>
            <w:r w:rsidRPr="005A33EC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  качества з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щитника Отечества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4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требованиях воинской деятельности, предъявляемых к моральным, индивидуально-психологическим и професси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нальным</w:t>
            </w:r>
            <w:r w:rsidRPr="00933F8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color w:val="000000"/>
                <w:sz w:val="20"/>
                <w:szCs w:val="20"/>
              </w:rPr>
              <w:t>качествам гражданина.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использовать приобрете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ные  знания  для развития в себе качеств, необходимых для военной службы.</w:t>
            </w:r>
          </w:p>
        </w:tc>
      </w:tr>
      <w:tr w:rsidR="007E3B53" w:rsidRPr="00933F85" w:rsidTr="007E3B53">
        <w:trPr>
          <w:cantSplit/>
          <w:trHeight w:val="1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6.2.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Памяти покол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5A33EC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 дни воинской славы России.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 днях воинской славы и о формах увековечения памяти.</w:t>
            </w:r>
            <w:r w:rsidRPr="00933F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У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меть:</w:t>
            </w:r>
            <w:r w:rsidRPr="00933F85">
              <w:rPr>
                <w:rFonts w:ascii="Times New Roman" w:hAnsi="Times New Roman"/>
                <w:sz w:val="20"/>
                <w:szCs w:val="20"/>
                <w:lang w:val="x-none"/>
              </w:rPr>
              <w:t>–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отстаивать свою гра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ж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данскую позицию, формировать свои мировоззренческие взгляды;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6.3.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Дружба, войск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вое товарищество – основа боевой гото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в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ности частей и по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д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разделений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 дружбе и войсковом товариществе как основе боевой готовности частей и подразделений.</w:t>
            </w: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вать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приобретенные  знания  для</w:t>
            </w:r>
            <w:r w:rsidRPr="00933F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развития в себе духовных и физ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ческих качеств, </w:t>
            </w:r>
          </w:p>
        </w:tc>
      </w:tr>
      <w:tr w:rsidR="007E3B53" w:rsidRPr="00933F85" w:rsidTr="007E3B5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6.4.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Боевое Знамя в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инской части </w:t>
            </w:r>
            <w:r w:rsidRPr="005A33EC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 xml:space="preserve"> символ воинской чести, до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лести и славы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345DA">
                <w:rPr>
                  <w:rStyle w:val="a4"/>
                  <w:rFonts w:ascii="Times New Roman" w:hAnsi="Times New Roman"/>
                  <w:sz w:val="24"/>
                  <w:szCs w:val="24"/>
                </w:rPr>
                <w:t>.edu.ru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Иметь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представление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 символах воинской чести. </w:t>
            </w:r>
          </w:p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ь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осуществлять осознанное самоопределение по отношению к военной службе.</w:t>
            </w:r>
          </w:p>
        </w:tc>
      </w:tr>
      <w:tr w:rsidR="007E3B53" w:rsidRPr="00933F85" w:rsidTr="007E3B53">
        <w:trPr>
          <w:cantSplit/>
          <w:trHeight w:val="1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5A33EC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6.5.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Ордена – поче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ные награды за вои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ские отличия и засл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ги в бою и военной службе.</w:t>
            </w:r>
          </w:p>
          <w:p w:rsidR="007E3B53" w:rsidRPr="005A33EC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3EC">
              <w:rPr>
                <w:rFonts w:ascii="Times New Roman" w:hAnsi="Times New Roman"/>
                <w:sz w:val="24"/>
                <w:szCs w:val="24"/>
              </w:rPr>
              <w:t>6.6.</w:t>
            </w:r>
            <w:r w:rsidRPr="005A33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Ритуалы Воор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женных Сил Росси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й</w:t>
            </w:r>
            <w:r w:rsidRPr="005A33EC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7E3B53" w:rsidRPr="005A33EC" w:rsidRDefault="007E3B53" w:rsidP="005D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A33EC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Иметь 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>представление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 об осно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в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 xml:space="preserve">ных государственных наградах. </w:t>
            </w:r>
            <w:r w:rsidRPr="00933F85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r w:rsidRPr="00933F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меть</w:t>
            </w:r>
            <w:r w:rsidRPr="00933F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отстаивать свою гражда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3F85">
              <w:rPr>
                <w:rFonts w:ascii="Times New Roman" w:hAnsi="Times New Roman"/>
                <w:sz w:val="20"/>
                <w:szCs w:val="20"/>
              </w:rPr>
              <w:t>скую позицию, формировать свои мировоззренческие взгляды</w:t>
            </w:r>
          </w:p>
        </w:tc>
      </w:tr>
      <w:tr w:rsidR="007E3B53" w:rsidRPr="00933F85" w:rsidTr="007E3B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933F85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53" w:rsidRPr="00933F85" w:rsidRDefault="007E3B53" w:rsidP="005D2831">
            <w:pPr>
              <w:shd w:val="clear" w:color="auto" w:fill="FFFFFF"/>
              <w:spacing w:line="240" w:lineRule="auto"/>
              <w:ind w:left="11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933F85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Всего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3" w:rsidRPr="00933F85" w:rsidRDefault="007E3B53" w:rsidP="005D2831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11AB1" w:rsidRPr="003C1183" w:rsidRDefault="00C11AB1" w:rsidP="00C11AB1">
      <w:pPr>
        <w:jc w:val="center"/>
        <w:rPr>
          <w:rFonts w:ascii="Times New Roman" w:hAnsi="Times New Roman"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Pr="005A33EC" w:rsidRDefault="00C11AB1" w:rsidP="00C11A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3EC">
        <w:rPr>
          <w:rFonts w:ascii="Times New Roman" w:hAnsi="Times New Roman" w:cs="Times New Roman"/>
          <w:sz w:val="24"/>
          <w:szCs w:val="24"/>
        </w:rPr>
        <w:t>Календарно-тематическое планирование 11 класс</w:t>
      </w:r>
    </w:p>
    <w:tbl>
      <w:tblPr>
        <w:tblW w:w="15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40"/>
        <w:gridCol w:w="986"/>
        <w:gridCol w:w="3402"/>
        <w:gridCol w:w="3544"/>
        <w:gridCol w:w="1800"/>
        <w:gridCol w:w="1221"/>
        <w:gridCol w:w="702"/>
        <w:gridCol w:w="567"/>
      </w:tblGrid>
      <w:tr w:rsidR="00C11AB1" w:rsidRPr="005A33EC" w:rsidTr="005D2831">
        <w:trPr>
          <w:cantSplit/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раздела и темы урока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образов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тельные ресурсы</w:t>
            </w:r>
          </w:p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 к  уровню  подг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товки </w:t>
            </w:r>
            <w:proofErr w:type="gramStart"/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нее</w:t>
            </w:r>
          </w:p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ведения</w:t>
            </w:r>
          </w:p>
        </w:tc>
      </w:tr>
      <w:tr w:rsidR="00C11AB1" w:rsidRPr="005A33EC" w:rsidTr="005D28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3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Основы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цинских знаний и здорового 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C11AB1" w:rsidRPr="005A33EC" w:rsidTr="005D28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4" w:right="-108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Основы здоров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го образа жизни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-6"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300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Урок  изучения и перви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ного закрепления новых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соста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ляющих здорового образа жизни и их влияние на безопа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ность жизнедеятельности ли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обретённые знания и умения в практической деятельности  и повседневной  жизни для вед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здорового образа жизни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1.1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-7.09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здоровье. Формирование правильного взаимоотнош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полов.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Входной ко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оказыв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ющие влияние на гармонию совместной жизни.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для сам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воспитания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создания прочной 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Тестирование (10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1.2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п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ловым путем. Меры профила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 основах личной гигиены; об уголовной отве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ственности за заражение БППП.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для  вед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профилактика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путях заражения ВИ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для  вед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1.3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профилактика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festival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proofErr w:type="spellStart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september</w:t>
            </w:r>
            <w:proofErr w:type="spellEnd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СПИДа; об ответственности  за заражение ВИ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для  вед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1.4 (уче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Семья в совр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менном общ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стве. Законод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тельство о семье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тизация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основах закон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РФ о семье. 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для сам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воспитания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создания прочной 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1.5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" w:right="51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цинских зн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ний и правила оказания первой медици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ской помощи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300" w:right="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цинская помощь при острой се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дечной недост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точности и 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сульте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применения ЗУН учащимися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медицинской помощи при сердечной недостаточности и инсульте.      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 при  острой сердечной недостато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ности и инсульте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Оказание первой медици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при острой сердечной недостаточности и инсульте (15 мин)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2.1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цинская помощь при ранениях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применения ЗУН учащимися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festival</w:t>
            </w: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proofErr w:type="spellStart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september</w:t>
            </w:r>
            <w:proofErr w:type="spellEnd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виды ран и правила оказания первой медицинской помощи при ранении, правила наложения жгута и давящей п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вязки.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медицинской п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мощи при кровотечениях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Первая 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дицинская помощь при ранениях и        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2.2 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цинская помощь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применения ЗУН учащимися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медицинской помощи при травмах.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медицинской помощи при травмах, растяжен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при травмах  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2.3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цинская помощь при остановке сердца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ЗУН уч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http://www.alleng.ru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прич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нах клинической смерти и ее признаках; о приёмах провед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искусственной вентиляции легких и непрямого массажа сердца.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дения искусственной вентил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ции легких и непрямого масс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жа сердца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Оказание первой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цинской помощи при остановке сердца (15 мин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2.4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3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Воинская об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занность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Основные пон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о воинской обязанности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обязанностях граждан по защите государства; о воинской обязанности.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для осознанного самоопределения по отнош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«Основы медицинских знаний и здорового 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раза жизни» (20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3.1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инского учета и его предназн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http://www.alleng.ru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 организации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инского учета, об обязанностях граждан по  воинскому учету.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для осуществл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осознанного самоопредел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инского учета и его предназн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первоначальной п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становке граждан на воинский учет.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для осуществл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осознанного самоопредел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ной службе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http://www.school-obz.org/topics/bzd/bzd.html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обяз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тельной подготовки граждан к военной службе.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военной службы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ной службе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требования, пред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являемые к моральным, инд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видуально-психологическим профессиональным качествам гражданина.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тестирование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Добровольная  подготовка граждан к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ной службе.</w:t>
            </w:r>
          </w:p>
          <w:p w:rsidR="00C11AB1" w:rsidRPr="00B73BB6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Рубежный</w:t>
            </w:r>
            <w:r w:rsidRPr="00B73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</w:t>
            </w:r>
            <w:r w:rsidRPr="00B73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73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направлениях  добровольной подготовки граждан к военной службе.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духовных и физич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ских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Тестирование 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3.5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освидетельств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вания и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цинского обсл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дования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при  по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становке на воинский учет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медицинского освидетельствов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ния при первоначальной пост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новке на воинский учёт.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при первон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чальной постановке на вои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3.6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освидетельств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вания и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цинского обсл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дования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при  по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становке на воинский учет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категориях годн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сти к военной службе.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при первон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чальной постановке на вои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3.7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2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освидетельств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вания и мед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цинского обсл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дования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при  по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становке на воинский учет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http://www.school-obz.org/topics/bzd/bzd.html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профессионально-психологического отбора гра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дан при первоначальной пост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новке их на воинский учет.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при первон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чальной постановке на вои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 3.8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основах военной службы.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ных правах и обязанностях во время пребывания в запасе.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для осознанного самоопределения по отнош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3.1-3.8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4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Правовые осн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вы военной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http://www.alleng.ru/edu/saf.htm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закон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ции об обороне государства и воинской обязанности, военной службе граждан.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для осознанного самоопределения по отнош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«Воинская обязанность»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жённых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жизни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предназначении общевоинских уставов Воор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жённых Сил.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Назвать нормативно-правовые акты, регламентирующих жизнь и быт военнослужащих.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для осуществления осознанного сам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определения по отношению к военной службе, развития в 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бе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§ 4.2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Военная прис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клятва воина на верность 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дине-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 традициях ВС РФ.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духовных и физич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ских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4.3 (уче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http://www.alleng.ru/edu/saf.htm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 призыве на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ную службу, времени и орган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зации призыва, о порядке осв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бождения граждан от военной службы и предоставлении 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срочек. 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ченные знания при постановке на воинский учет.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3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общих, должных и специальных обязанностях военнослужащих; порядок пр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хождения военной службы по призыву; воинские звания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еннослужащих Вооружённых  сил Российской Федерации.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навыками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осуществления осознанного сам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</w:p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chool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енной службы по контракту; 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военной службы.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Тестирование 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4.5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Права и отве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ственность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еннослужащих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http://www.bezopasnost.edu66.ru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военнослужащих; виды отве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ственности, установленной для военнослужащих, о значении воинской дисциплины и видах дисциплинарных взысканий, налагаемых на солдат и матр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сов; об уголовной ответстве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ности за преступление против военной службы.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4.6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хождения альтернативной гражданской службы.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своей подготовленности  к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Тестирование 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4.7 (уче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7" w:right="9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Военнослуж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щий – защи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ник своего Отечества. Честь и дост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воина Вооружённых Сил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Военнослуж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патриот, с честью и дост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инством несут звание защитн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ка Отечества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chool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3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кач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ствах военнослужащего.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уровня своей подготовленности и осуществления осознанного самоопределения по отнош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нию к военной службе.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«Особенности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ной службы»         (20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5.1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Военнослуж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щий-специалист, в совершенстве владеющий оружием и вое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ной техникой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качества военнослужащего. 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качеств, необход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мых для военной службы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5.2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2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ности, предъя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ляемые к моральным, инд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 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сихологич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ским и профе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сиональным к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чествам гражд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видах военно-профессиональной деятельности человека и их ос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бенностях в различных видах Вооружённых сил и родах войск; о требованиях, предъя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ляемой военной службой к уровню подготовки призывн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уровень своей подготовленности.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5.3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5.4.Военнослужащи</w:t>
            </w:r>
            <w:proofErr w:type="gram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подчине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ный, строго с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блюдающий Конституцию и законы Росси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ской Федерации, выполняющий требования 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инских уставов, приказы кома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диров и начал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 принципе един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началия в Вооружённых силах РФ; требования, предъявляемые военной службой к уровню подготовки призывника.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Уметь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тия в себе духовных и физич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ских качеств, необходимых для военной службы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5.4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Как стать офицером Росси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ской армии?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http://www.bezopasnost.edu66.ru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видах военных образовательных учреждениях профессиональн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го образования; правила приема в военные образовательные учреждения.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§ 5.5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Международная (миротворч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ская) деятел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ность ВС РФ Итоговый ко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Знать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готовки офицерских кадров для ВС  РФ.</w:t>
            </w:r>
          </w:p>
          <w:p w:rsidR="00C11AB1" w:rsidRPr="005A33EC" w:rsidRDefault="00C11AB1" w:rsidP="005D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Владеть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навыками 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осуществления осознанного сам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т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Повторить § 5.6</w:t>
            </w:r>
          </w:p>
          <w:p w:rsidR="00C11AB1" w:rsidRPr="005A33EC" w:rsidRDefault="00C11AB1" w:rsidP="005D28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 xml:space="preserve">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AB1" w:rsidRPr="005A33EC" w:rsidRDefault="00C11AB1" w:rsidP="005D2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B1" w:rsidRPr="005A33EC" w:rsidTr="005D28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4" w:right="151" w:firstLine="7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E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shd w:val="clear" w:color="auto" w:fill="FFFFFF"/>
              <w:spacing w:after="0" w:line="240" w:lineRule="auto"/>
              <w:ind w:left="2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1" w:rsidRPr="005A33EC" w:rsidRDefault="00C11AB1" w:rsidP="005D2831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УЧЕБНОЙ ПРОГРАММЫ «ОСНОВЫ БЕЗОПАСНОСТИ ЖИЗНЕДЕЯТЕЛЬНОСТИ» (10 КЛАСС)</w:t>
      </w:r>
    </w:p>
    <w:p w:rsidR="00C11AB1" w:rsidRDefault="00C11AB1" w:rsidP="00C1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Безопасность и защита человека в опасных и чрезвычайных ситуациях.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1.Опасные и чрезвычайные ситуации, возникающие в повседневной жизни, и правила безопасного поведения</w:t>
      </w:r>
    </w:p>
    <w:p w:rsidR="00C11AB1" w:rsidRDefault="00C11AB1" w:rsidP="007E3B53">
      <w:pPr>
        <w:pStyle w:val="ac"/>
        <w:widowControl/>
        <w:numPr>
          <w:ilvl w:val="1"/>
          <w:numId w:val="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условиях вынужденной автономии в природных условиях. Подготовка к проведению турпохода.</w:t>
      </w:r>
    </w:p>
    <w:p w:rsidR="00C11AB1" w:rsidRDefault="00C11AB1" w:rsidP="00C11AB1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природе. Добровольная и вынужденная автономия. Причины, приводящие человека к автономному существованию в природе. Практические занятия. Разбор наиболее возможных причин попадания человека в условия вынужденного 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тономного существования, меры профилактики и подготовка к безопасному поведению в условиях автономного существования.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1.2.Правила поведения в ситуациях криминогенного характера. Практические занятия.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поведения в местах с повышенной криминальной опасностью: на рынке, стадионе, вокзале и др.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1.3.Уголовная ответственность несовершеннолетних.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уголовной ответственности и наказания несовершеннолетних. Виды наказаний, назначаемых несовершеннолетним. Правила поведения в маршрутном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1.4.Правила поведения в условиях чрезвычайных ситуаций природного и техногенного характера.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1.5.Единая государственная система предупреждения и ликвидации чрезвычайных ситуаций (РСЧС), ее структура и задачи.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1.6.Законы и другие нормативно-правовые акты Российской Федерации по обеспечению безопасности.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при автономном существовании в природной среде;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подготовки и обеспечения безопасности в походах;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при захвате в заложники или похищении.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соблюдением общих мер безопасности при автономном существовании в природе и возникновением различных опасных ситуаций;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способы ориентирования на местности, подачи сигналов бедствия и другие приемы обеспечения безопасности в случае автономн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существования в природных условиях.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AB1" w:rsidRDefault="00C11AB1" w:rsidP="007E3B53">
      <w:pPr>
        <w:pStyle w:val="ac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 – составная часть обороноспособности страны</w:t>
      </w:r>
    </w:p>
    <w:p w:rsidR="00C11AB1" w:rsidRDefault="00C11AB1" w:rsidP="007E3B53">
      <w:pPr>
        <w:pStyle w:val="ac"/>
        <w:widowControl/>
        <w:numPr>
          <w:ilvl w:val="1"/>
          <w:numId w:val="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Гражданская оборона, основные понятия и определения, задачи гражданской обороны.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оборона, история ее создания, предназначение и задачи по обеспечению  при ведении боевых действий или вследствие этих действий.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2.2.Современные средства поражения, их поражающие факторы и мероприятия по защите населения.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Ядерное оружие, поражающие факторы ядерного взрыва. Химическое оружие, классификация отравляющих веществ (ОВ) по предназнач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 воздействию на организм. Бактериологическое (биологическое) оружие. Современные средства поражения, поражающие факторы. Мероприятия, проводимые по защите населения от современных средств поражения.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2.3.Оповещение и информирование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2.4.Организация инженерной защиты населения от поражающих факторов чрезвычайных ситуаций военного и мирного времени.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обороны. Основное предназначение защитных сооружений гражданской обороны. Виды защитных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оружений. Правила поведения в защитных сооружениях.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2.5.Средства индивидуальной защиты. 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2.6.Организация проведения аварийно-спасательных и других неотложных работ в зоне чрезвычайных ситуаций.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 их в зонах поражения.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2.7.Организация гражданской обороны в общеобразовательном учреждении.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гражданской обороны в общеобразовательном учреждении, ее предназначение. План гражданской обороны 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учреждения. Обязанности учащихся.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понятия ГО;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инженерной защиты населения от поражающих факторов ЧС военного и мирного времени;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гражданской обороны в школе.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вид примененного оружия;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убежищем;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-подобрать противогаз и пользоваться им;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-действовать при угрозе ЧС, возникновении ЧС и ликвидации последствий ЧС в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школе.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Основы медицинских знаний и здорового образа жизни.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3.Основы медицинских знаний и профилактика инфекционных заболеваний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3.1.Сохранение и укрепление здоровья – важнейшая часть подготовки юноши допризывного возраста к военной службе и трудовой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ления здоровья – социальная потребность общества.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3.2.Основные инфекционные заболевания, их классификация и профилактика.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заболевания, причины их возникновения, механизм передачи инфекций. Классификация инфекционных заболеваний.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дача инфекции и профилактика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инфекции. Профилактика наиболее часто встречающихся инфекционных заб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леваний.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знаний: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-основные понятия, функции и показатели здоровья;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-признаки инфекционных заболеваний, условия и механизмы передачи инфекции;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-наиболее часто встречающиеся инфекции и механизмы их передачи, меры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любых условиях проживания обеспечивать выполнение правил гигиены;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-обеспечивать выполнение основных мероприятий по предупреждению инфекционных заболеваний.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4.Основы здорового образа жизни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Здоровый образ жизни и его составляющие.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 – индивидуальная система поведения человека, направленная на сохранение и укрепление здоровья. 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умственная и физическая нагрузка, активный отдых, сон, питание и др.), рациональное сочетание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ментов жизнедеятельности, обеспечивающих высокий уровень жизни. Значение правильного режима труда и отдыха для гармоничного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 человека, его физических и духовных качеств.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4.2.Биологические ритмы и их влияние на работоспособность человека.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о биологических ритмах человека. Влияние биологических ритмов на уровень жизнедеятельности человека. Учет вли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ния биоритмов при распределении нагрузок в процессе жизнедеятельности для повышения уровня работоспособности.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4.3.Значение двигательной активности и физической культуры для здоровья человека.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двигательной активности для здоровья человека в процессе его жизнедеятельности. Необходимость выработки привычек к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матическим занятиям физической культурой для обеспечения высокого уровня работоспособности и долголетия. Двигательная активность и ее преимущества. Физическая культура и ее положительное влияние на здоровье человека.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4.4.Вредные привычки, их влияние на здоровье. Профилактика вредных привычек.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привычки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употребление алкоголя и наркотиков, курение ) и их социальные последствия. Алкоголизм и курение, их профилактика. Алкоголь, влияние алкоголя на здоровье и поведение человека, социальные последствия употребления алкоголя, снижение умственной и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зической работоспособности. Курение и его влияние на состояние здоровья. Табачный дым и его составные части.  Влияние курения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сердечно-сосудистую системы. Пассивное курение и его влияние на здоровье. Наркомания – прямая угроза жизни и здоровью человека. Наркотики. Наркомания и токсикомания,  общие понятия и определения. Социальные последствия пристрастия к наркотикам.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филактика наркомании, чистота и культура в быту.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понятия и структуру ЗОЖ;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питания как составляющая ЗОЖ;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-влияние двигательной активности на здоровье человека;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-социальную опасность вредных привычек, механизмы их возникновения, меры профилактики.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здоровый образ жизни, противостоять вредным привычкам, проявлять активную жизненную позицию.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Основы военной службы.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Вооруженные силы Российской Федерации – защитники нашего Отечества.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5.1.История создания Вооруженных Сил Российской Федерации.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5.2.Организационная структура Вооруженных Сил. Виды Вооруженных Сил, их роль и место в системе обеспечения национальной безопа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ности страны. Реформа Вооруженных Сил.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Боевые традиции Вооруженных Сил России.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6.1.Патриотизм и верность воинскому долгу – качества защитника Отечества.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6.2.Памяти поколений – дни воинской славы России.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6.3.Дружба, войсковое товарищество – основа боевой готовности частей и подразделений.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7.Символы воинской чести.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7.1.Боевое знамя воинской части – символ воинск4ой чести, доблести и славы.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7.2.Ордена – почетные награды за воинские отличия и заслуги в бою и военной службе.</w:t>
      </w:r>
    </w:p>
    <w:p w:rsidR="00C11AB1" w:rsidRDefault="00C11AB1" w:rsidP="00C11A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7.3.Ритуалы Вооруженных Сил Российской Федерации. </w:t>
      </w:r>
    </w:p>
    <w:p w:rsidR="00C11AB1" w:rsidRDefault="00C11AB1" w:rsidP="00C11AB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УЧЕБНОЙ ПРОГРАММЫ «ОСНОВЫ БЕЗОПАСНОСТИ ЖИЗНЕДЕЯТЕЛЬНОСТИ» (11 КЛАСС)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Основы медицинских знаний и здорового образа жизни.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1.Основы здорового образа жизни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1.1.Правила личной гигиены и здоровье.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гигиена, общие понятия и определения. Уход за кожей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зубами и волосами. Гигиена одежды. Некоторые понятия об очищении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низма.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1.2.Нравственность и здоровье. Формирование правильного взаимоотношения полов. 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необходимо воспитать в себе молодому человеку для создания прочной семьи.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1.3.Инфекции, передаваемые половым путем. Меры профилактики.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1.4.СПИД и его профилактика.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ВИЧ-инфекция и СПИД, краткая характеристика и пути заражения. СПИД – финальная стадия инфекционного заболевания, вызываемого вирусом иммунодефицита человека (ВИЧ). Профилактика СПИДа. Ответственность за заражение ВИЧ-инфекцией.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1.5.Семья в современном обществе. Законодательство и семья.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 и семья, основные понятия и определения. Условия и порядок заключения брака. Личные права и обязанности супругов. Имуществе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права супругов. Права и обязанности родителей и несовершеннолетних детей. Права и обязанности родителей по содержанию и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танию несовершеннолетних детей. Права и обязанности детей. Защита государства.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личной гигиены;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гигиены и физической культуры;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нравственности в обеспечении безопасных взаимоотношений полов и профилактики заболеваний, передаваемых половым путем.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2.Основы медицинских знаний  и правила оказания первой медицинской помощи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2.1.Первая медицинская помощь при острой сердечной недостаточности, инфаркте и инсульте (практические занятия).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Сердечная недостаточность. Основные понятия и определения. Инфаркт. Инсульт, его возможные причины и возникновение. Первая мед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цинская помощь при острой сердечной недостаточности, инфаркте и инсульте.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2.2.Первая медицинская помощь при ранениях (практические занятия).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2.3.Первая медицинская помощь при травмах (практические занятия). Первая медицинская помощь при травмах опорно-двигательного 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парата. Профилактика травм опорно-двигательного аппарата. Первая медицинская помощь при черепно-мозговой травме, травмах груди, живота, позвоночника.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Первая медицинская помощь при остановке сердца (практические занятия).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клинической смерти и реанимации. 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причины клинической смерти и ее признаки. Правила проведения непрямого массажа сердца и искусственной вентиляции ле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ких. Правила сердечно-легочной реанимации.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-симптомы и первая помощь при острой сердечной недостаточности;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первой помощи при ранениях, растяжении связок, переломах и вывихах;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-признаки остановки сердца и порядок действий при сердечно-легочной реанимации.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Основы военной службы.</w:t>
      </w:r>
    </w:p>
    <w:p w:rsidR="00C11AB1" w:rsidRDefault="00C11AB1" w:rsidP="007E3B53">
      <w:pPr>
        <w:pStyle w:val="ac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Воинская обязанность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3.1.Основные понятия о воинской обязанности.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прохождение военных сборов в период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бывания в запасе.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3.2.Организация воинского учета и его предназначение.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Обязательная подготовка граждан к военной службе.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содержание обязательной подготовки граждан к военной службе. Основные требования к индивидуально-психологическим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фессиональным качествам молодежи призывного возраста для комплектования различных воинских должностей (командные, операторские, связи и наблюдения, водительские и др.)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3.4.Добровольная подготовка граждан к военной службе.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добровольной подготовки граждан к военной службе. Занятие военно-прикладными видами спорта. Обучение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полнительным образовательным программам, имеющим целью военную подготовку несовершеннолетних граждан в общеобразовательных учреждениях среднего (полного) общего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офицеров запаса на военных кафедрах и 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зовательных учреждениях высшего профессионального образования.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3.5.Организация медицинского освидетельствования и медицинского обследования граждан при постановке на воинский учет.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медицинского освидетельствования и медицинского обследования граждан при первоначальной постановке граждан на вои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ский учет. Предназначение медицинского освидетельствования. Категории годности к военной службе.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3.6.Увольнение с военной службы и пребывание в запасе.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определения годности к военной службе;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-цели, задачи и составляющие обязательной подготовки граждан к военной службе;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-назначение, структура и содержание добровольной подготовки к военной службе;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увольнения с военной службы и прохождение службы в запасе.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4.Особенности военной службы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Правовые основы военной службы.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служба -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го. Льготы, предоставляемые военнослужащим, проходящим военную службу по призыву. Военные аспекты международного права.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4.2.Общевоинские уставы Вооруженных Сил Российской Федерации – закон воинской жизни.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Общевоинские уставы – н6ормативнго-правовые акты, регламентирующие жизнь и быт военнослужащих. Устав внутренней службы Воор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женных Сил Российской Федерации, Устав гарнизонной и караульной службы Вооруженных Сил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Дисциплинарный устав Вооруженных Сил Российской Федерации, Строевой устав Вооруженных Сил Российской Федерации, их предназначение и основные положения.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4.3.Военная присяга – клятва воина на верность Родине – России.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присяга – основной и нерушимый закон воинской жизни. История принятия военной присяги в России. Текст военной присяги.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рядок приведения военнослужащих к военной присяге. Значение военной присяги для выполнения каждым военнослужащим воинского 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4.4.Прохождение военной службы по призыву.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предоставление отсрочек. Общие, специальные и должностные обязанности военнослужащих. Размещение военнослужащих, распредел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времени и повседневный порядок жизни воинской части. Время военной службы, организация проводов военнослужащих, уволенных в запас. Воинские звания военнослужащих Вооруженных Сил Российской Федерации. Военная форма одежды.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4.5.Прохождение военной службы по контракту.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службы. Права и льготы, представляемые военнослужащим, проходящим военную службу по контракту.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4.6.Права и ответственность военнослужащих.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права военнослужащих. Общие обязанности военнослужащих. Виды ответственности, установленной для военнослужащих (дисц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плинарная, административная, гражданско-правовая, материальная, уголовная). Военная дисциплина, ее сущность и значение. Дисципл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нарные взыскания, налагаемые на солдат и матросов, проходящих военную службу по призыву. Уголовная ответственность за преступления  против военной службы (невыполнение приказа, нарушение уставных правил взаимоотношений между военнослужащими, самовольное оставление части и др.)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4.7.Альтернативная гражданская служба.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альтернативой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гражданской службе ». Альтернативная гражданская служба как особый вид трудовой деятельности в интересах общества и  государства. Право гражданина на замену военной службы по призыву альтернативной гражданской службой.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-структуру и содержание общевоинских уставов;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 и порядок  приведения военнослужащих к воинской присяге;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призыва на военную службу;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-порядок поступления на военную службу по контракту и ее прохождения; особенности альтернативной гражданской службы по сравнению с военной службой.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правовыми документами.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Военнослужащий защитник своего Отечества. Честь и достоинство воина Вооруженных Сил.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5.1.Военнослужащий – патриот, с честью и достоинством несущий звание защитника Отечества.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качества военнослужащего, позволяющие ему с честью и достоинством носить свое воинское звание – защитник Отечества;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бовь к Родине, ее истории, культуре, традициям, народу, высокая воинская дисциплина, преданность Отечеству, верность воинскому долгу  и военной присяге, готовность в любую минуту встать на защиту свободы, независимости  конституционного строя России,  народа и Отеч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5.2.Военнослужащий – специалист, в совершенстве владеющий оружием и военной техникой.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ность постоянно повышать военно-профессиональные знания, совершенствовать свою выучку и воинское мастерство, быть готовым к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мотным высокопрофессиональным действиям в условиях современного боя.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5.3.Требования воинской деятельности, предъявляемые к моральным, индивидуально-психологическим и профессиональным качествам гражданина.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Вооруженных Сил и родах войск. Общие требования воинской деятельности к военнослужащему.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уровня подготовки молодежи призывного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5.4.Военнослужащий – подчиненный, строго соблюдающий Конституцию и законы Российской Федерации, выполняющий требования вои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ских уставов, приказы командиров и начальников.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Единоначалие – принцип строительства Вооруженных Сил Российской Федерации. Важность соблюдения основного требования, относящ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гося ко всем военнослужащим, - постоянно поддерживать в воинском коллективе порядок и крепкую воинскую дисциплину, воспитать в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 убежденность в необходимости подчиняться, умение и готовность выполнять свои обязанности, беспрекословно повиноваться своим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мандирам и начальникам, при выполнении воинского долга проявлять разумную инициативу.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5.5.Как стать офицером Российской армии.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виды военных образовательных учреждений профессионального образования. Правила приема граждан в военные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учреждения профессионального образования. Организация подготовки военных кадров для Вооруженных Сил Российской  Федерации.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5.6.Международная (миротворческая) деятельность Вооруженных Сил Российской Федерации.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Вооруженных Сил Российской Федерации в миротворческих операциях как средство обеспечения национальной безопасности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сии. 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 к воину-специалисту;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подготовки по воинским специальностям;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-понятие и значение психологической готовности, способы ее формирования;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-требования, предъявляемые к офицеру военной службы;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-важнейшие положения международного права войны.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основ безопасности жизнедеятельности учащийся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понятия «здоровье» и факторы, влияющие на него;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социального происхождения, характерные для Нижегородской области;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государственных служб по обеспечению безопасности жизнедеятельности населения;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предназначение Вооруженных сил РФ;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по призыву на военную службу, во время прохождения военной службы и пребывание в запасе;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прохождения военной службы по призыву, контракту. Особенности альтернативной гражданской службы;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военной службы;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предназначение, структура и задачи РСЧС и ГО;</w:t>
      </w:r>
    </w:p>
    <w:p w:rsidR="00C11AB1" w:rsidRDefault="00C11AB1" w:rsidP="007E3B53">
      <w:pPr>
        <w:pStyle w:val="ac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современного комплекса проблем безопасности.</w:t>
      </w:r>
    </w:p>
    <w:p w:rsidR="00C11AB1" w:rsidRDefault="00C11AB1" w:rsidP="00C11A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1AB1" w:rsidRDefault="00C11AB1" w:rsidP="00C11AB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11AB1" w:rsidRDefault="00C11AB1" w:rsidP="007E3B53">
      <w:pPr>
        <w:pStyle w:val="ac"/>
        <w:widowControl/>
        <w:numPr>
          <w:ilvl w:val="0"/>
          <w:numId w:val="7"/>
        </w:numPr>
        <w:autoSpaceDE/>
        <w:autoSpaceDN/>
        <w:adjustRightInd/>
        <w:spacing w:line="276" w:lineRule="auto"/>
        <w:ind w:hanging="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перечислить последовательность действий при возникновении пожара в жилище и подручные средства, которые можно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пользовать для ликвидации возгорания;</w:t>
      </w:r>
    </w:p>
    <w:p w:rsidR="00C11AB1" w:rsidRDefault="00C11AB1" w:rsidP="007E3B53">
      <w:pPr>
        <w:pStyle w:val="ac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элементарные способы защиты, применяемые в конкретной ситуации криминогенного характера, назвать способы орие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тирования на местности, подачи сигналов бедствия и другие приемы обеспечения безопасности в случае автономного существ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природных условиях;</w:t>
      </w:r>
    </w:p>
    <w:p w:rsidR="00C11AB1" w:rsidRDefault="00C11AB1" w:rsidP="007E3B53">
      <w:pPr>
        <w:pStyle w:val="ac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276" w:lineRule="auto"/>
        <w:ind w:hanging="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порядок использования средств индивидуальной защиты, рассказать о предназначении и задачах организации гражда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ской обороны;</w:t>
      </w:r>
    </w:p>
    <w:p w:rsidR="00C11AB1" w:rsidRDefault="00C11AB1" w:rsidP="00C1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на практике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в опасных и чрезвычайных ситуациях;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граждан к военной службе;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мер профилактики инфекционных заболеваний;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 первой медицинской помощи в неотложных ситуациях;</w:t>
      </w:r>
    </w:p>
    <w:p w:rsidR="00C11AB1" w:rsidRDefault="00C11AB1" w:rsidP="007E3B53">
      <w:pPr>
        <w:pStyle w:val="ac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деятельности.</w:t>
      </w:r>
    </w:p>
    <w:p w:rsidR="00C11AB1" w:rsidRDefault="00C11AB1" w:rsidP="00C11AB1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AB1" w:rsidRDefault="00C11AB1" w:rsidP="00C11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92" w:rsidRPr="00933CB8" w:rsidRDefault="00084D92" w:rsidP="00084D9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3F3F3F"/>
          <w:spacing w:val="-4"/>
          <w:sz w:val="28"/>
          <w:szCs w:val="28"/>
          <w:lang w:eastAsia="en-US"/>
        </w:rPr>
        <w:t xml:space="preserve">                                         </w:t>
      </w:r>
      <w:r w:rsidRPr="00933CB8">
        <w:rPr>
          <w:rFonts w:ascii="Times New Roman" w:hAnsi="Times New Roman" w:cs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3CB8">
        <w:rPr>
          <w:rFonts w:ascii="Times New Roman" w:hAnsi="Times New Roman" w:cs="Times New Roman"/>
          <w:b/>
          <w:bCs/>
          <w:iCs/>
          <w:sz w:val="24"/>
          <w:szCs w:val="24"/>
        </w:rPr>
        <w:t>Основная литература</w:t>
      </w:r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CB8">
        <w:rPr>
          <w:rFonts w:ascii="Times New Roman" w:hAnsi="Times New Roman" w:cs="Times New Roman"/>
          <w:sz w:val="24"/>
          <w:szCs w:val="24"/>
        </w:rPr>
        <w:t>Учебники 5-9 класса (Смирнов А.Т. Хренников Б.О. под ред. Смирнова А.Т. «Основы безопасности жизнедеятельности».</w:t>
      </w:r>
      <w:proofErr w:type="gramEnd"/>
      <w:r w:rsidRPr="0093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Изд</w:t>
      </w:r>
      <w:r w:rsidRPr="00933CB8">
        <w:rPr>
          <w:rFonts w:ascii="Times New Roman" w:hAnsi="Times New Roman" w:cs="Times New Roman"/>
          <w:sz w:val="24"/>
          <w:szCs w:val="24"/>
        </w:rPr>
        <w:t>а</w:t>
      </w:r>
      <w:r w:rsidRPr="00933CB8">
        <w:rPr>
          <w:rFonts w:ascii="Times New Roman" w:hAnsi="Times New Roman" w:cs="Times New Roman"/>
          <w:sz w:val="24"/>
          <w:szCs w:val="24"/>
        </w:rPr>
        <w:t>тельство «Про</w:t>
      </w:r>
      <w:r>
        <w:rPr>
          <w:rFonts w:ascii="Times New Roman" w:hAnsi="Times New Roman" w:cs="Times New Roman"/>
          <w:sz w:val="24"/>
          <w:szCs w:val="24"/>
        </w:rPr>
        <w:t>свещение», 2009</w:t>
      </w:r>
      <w:r w:rsidRPr="00933CB8">
        <w:rPr>
          <w:rFonts w:ascii="Times New Roman" w:hAnsi="Times New Roman" w:cs="Times New Roman"/>
          <w:sz w:val="24"/>
          <w:szCs w:val="24"/>
        </w:rPr>
        <w:t xml:space="preserve"> г.).</w:t>
      </w:r>
      <w:proofErr w:type="gramEnd"/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10-11 класс (А.Т. Смирнов, Б. И. Мишин, В.А. Васнев под общ.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А.Т. Смирнова «</w:t>
      </w:r>
      <w:r w:rsidRPr="00933CB8">
        <w:rPr>
          <w:rFonts w:ascii="Times New Roman" w:hAnsi="Times New Roman" w:cs="Times New Roman"/>
          <w:sz w:val="24"/>
          <w:szCs w:val="24"/>
        </w:rPr>
        <w:t>Основы безопасности жизнеде</w:t>
      </w:r>
      <w:r w:rsidRPr="00933CB8">
        <w:rPr>
          <w:rFonts w:ascii="Times New Roman" w:hAnsi="Times New Roman" w:cs="Times New Roman"/>
          <w:sz w:val="24"/>
          <w:szCs w:val="24"/>
        </w:rPr>
        <w:t>я</w:t>
      </w:r>
      <w:r w:rsidRPr="00933CB8">
        <w:rPr>
          <w:rFonts w:ascii="Times New Roman" w:hAnsi="Times New Roman" w:cs="Times New Roman"/>
          <w:sz w:val="24"/>
          <w:szCs w:val="24"/>
        </w:rPr>
        <w:t xml:space="preserve">тельности». 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Издательство «Про</w:t>
      </w:r>
      <w:r>
        <w:rPr>
          <w:rFonts w:ascii="Times New Roman" w:hAnsi="Times New Roman" w:cs="Times New Roman"/>
          <w:sz w:val="24"/>
          <w:szCs w:val="24"/>
        </w:rPr>
        <w:t>свещение», 2008-2009г.</w:t>
      </w:r>
      <w:r w:rsidRPr="00933CB8">
        <w:rPr>
          <w:rFonts w:ascii="Times New Roman" w:hAnsi="Times New Roman" w:cs="Times New Roman"/>
          <w:sz w:val="24"/>
          <w:szCs w:val="24"/>
        </w:rPr>
        <w:t>г.).</w:t>
      </w:r>
      <w:proofErr w:type="gramEnd"/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CB8"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z w:val="24"/>
          <w:szCs w:val="24"/>
        </w:rPr>
        <w:t xml:space="preserve"> 10-11</w:t>
      </w:r>
      <w:r w:rsidRPr="00933CB8">
        <w:rPr>
          <w:rFonts w:ascii="Times New Roman" w:hAnsi="Times New Roman" w:cs="Times New Roman"/>
          <w:sz w:val="24"/>
          <w:szCs w:val="24"/>
        </w:rPr>
        <w:t xml:space="preserve"> класса (Смирнов А.Т. Хренников Б.О. под ред. Смирнова А.Т. «Основы безопасности жизнедеятельности».</w:t>
      </w:r>
      <w:proofErr w:type="gramEnd"/>
      <w:r w:rsidRPr="0093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Изд</w:t>
      </w:r>
      <w:r w:rsidRPr="00933CB8">
        <w:rPr>
          <w:rFonts w:ascii="Times New Roman" w:hAnsi="Times New Roman" w:cs="Times New Roman"/>
          <w:sz w:val="24"/>
          <w:szCs w:val="24"/>
        </w:rPr>
        <w:t>а</w:t>
      </w:r>
      <w:r w:rsidRPr="00933CB8">
        <w:rPr>
          <w:rFonts w:ascii="Times New Roman" w:hAnsi="Times New Roman" w:cs="Times New Roman"/>
          <w:sz w:val="24"/>
          <w:szCs w:val="24"/>
        </w:rPr>
        <w:t>тельство «Про</w:t>
      </w:r>
      <w:r>
        <w:rPr>
          <w:rFonts w:ascii="Times New Roman" w:hAnsi="Times New Roman" w:cs="Times New Roman"/>
          <w:sz w:val="24"/>
          <w:szCs w:val="24"/>
        </w:rPr>
        <w:t>свещение», 2012</w:t>
      </w:r>
      <w:r w:rsidRPr="00933CB8">
        <w:rPr>
          <w:rFonts w:ascii="Times New Roman" w:hAnsi="Times New Roman" w:cs="Times New Roman"/>
          <w:sz w:val="24"/>
          <w:szCs w:val="24"/>
        </w:rPr>
        <w:t xml:space="preserve"> г.).</w:t>
      </w:r>
      <w:proofErr w:type="gramEnd"/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4D92" w:rsidRPr="00933CB8" w:rsidRDefault="00084D92" w:rsidP="00084D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B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84D92" w:rsidRPr="00933CB8" w:rsidRDefault="00084D92" w:rsidP="00084D92">
      <w:pPr>
        <w:ind w:firstLine="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 xml:space="preserve">УМК под редакцией А.Т. Смирнова </w:t>
      </w:r>
      <w:r w:rsidRPr="00933CB8">
        <w:rPr>
          <w:rFonts w:ascii="Times New Roman" w:hAnsi="Times New Roman" w:cs="Times New Roman"/>
          <w:b/>
          <w:sz w:val="24"/>
          <w:szCs w:val="24"/>
        </w:rPr>
        <w:t>дополняют</w:t>
      </w:r>
      <w:r w:rsidRPr="00933CB8">
        <w:rPr>
          <w:rFonts w:ascii="Times New Roman" w:hAnsi="Times New Roman" w:cs="Times New Roman"/>
          <w:sz w:val="24"/>
          <w:szCs w:val="24"/>
        </w:rPr>
        <w:t xml:space="preserve"> методические и справочные издания издательства «Просвещение»:</w:t>
      </w:r>
      <w:r w:rsidRPr="00933C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4D92" w:rsidRPr="00933CB8" w:rsidRDefault="00084D92" w:rsidP="007E3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CB8">
        <w:rPr>
          <w:rFonts w:ascii="Times New Roman" w:hAnsi="Times New Roman" w:cs="Times New Roman"/>
          <w:sz w:val="24"/>
          <w:szCs w:val="24"/>
        </w:rPr>
        <w:t xml:space="preserve">Смирнов А.Т., Хренников Б.О. и др. Основы безопасности жизнедеятельности. Справочник для учащихся. 5-11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>.</w:t>
      </w:r>
    </w:p>
    <w:p w:rsidR="00084D92" w:rsidRPr="00933CB8" w:rsidRDefault="00084D92" w:rsidP="007E3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>Смирнов А.Т., Маслов М.В., Мишин Б.И. Итоговая аттестация. Основы безопасности жизнедеятельности. Сборник заданий для пр</w:t>
      </w:r>
      <w:r w:rsidRPr="00933CB8">
        <w:rPr>
          <w:rFonts w:ascii="Times New Roman" w:hAnsi="Times New Roman" w:cs="Times New Roman"/>
          <w:sz w:val="24"/>
          <w:szCs w:val="24"/>
        </w:rPr>
        <w:t>о</w:t>
      </w:r>
      <w:r w:rsidRPr="00933CB8">
        <w:rPr>
          <w:rFonts w:ascii="Times New Roman" w:hAnsi="Times New Roman" w:cs="Times New Roman"/>
          <w:sz w:val="24"/>
          <w:szCs w:val="24"/>
        </w:rPr>
        <w:t xml:space="preserve">ведения экзамена в 9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 xml:space="preserve">. (ко всем учебникам ОБЖ).  Пособие для учителя. </w:t>
      </w:r>
    </w:p>
    <w:p w:rsidR="00084D92" w:rsidRPr="00933CB8" w:rsidRDefault="00084D92" w:rsidP="007E3B53">
      <w:pPr>
        <w:pStyle w:val="32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CB8">
        <w:rPr>
          <w:sz w:val="24"/>
          <w:szCs w:val="24"/>
        </w:rPr>
        <w:t xml:space="preserve">Смирнов А.Т., Хренников Б.О. Основы безопасности жизнедеятельности. 5-9 классы. Поурочные разработки. Пособие для учителей и методистов.  </w:t>
      </w:r>
      <w:r w:rsidRPr="00933CB8">
        <w:rPr>
          <w:sz w:val="24"/>
          <w:szCs w:val="24"/>
        </w:rPr>
        <w:tab/>
      </w:r>
    </w:p>
    <w:p w:rsidR="00084D92" w:rsidRPr="00933CB8" w:rsidRDefault="00084D92" w:rsidP="007E3B53">
      <w:pPr>
        <w:pStyle w:val="32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CB8">
        <w:rPr>
          <w:sz w:val="24"/>
          <w:szCs w:val="24"/>
        </w:rPr>
        <w:t>Комплект «Безопасность дорожного движения» для основной школы (под общей редакцией Смирнова А.Т.), который дополняет уче</w:t>
      </w:r>
      <w:r w:rsidRPr="00933CB8">
        <w:rPr>
          <w:sz w:val="24"/>
          <w:szCs w:val="24"/>
        </w:rPr>
        <w:t>б</w:t>
      </w:r>
      <w:r w:rsidRPr="00933CB8">
        <w:rPr>
          <w:sz w:val="24"/>
          <w:szCs w:val="24"/>
        </w:rPr>
        <w:t>но-методический комплект «Основы безопасности жизнедеятельности». УМК «Безопасность дорожного движения включает:</w:t>
      </w:r>
    </w:p>
    <w:p w:rsidR="00084D92" w:rsidRPr="00933CB8" w:rsidRDefault="00084D92" w:rsidP="007E3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 xml:space="preserve">Рыбин А.Л., Маслов М.В. Под ред. Смирнова А.Т. Обучение правилам дорожного движения. Методическое пособие. 5-9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4D92" w:rsidRPr="00933CB8" w:rsidRDefault="00084D92" w:rsidP="007E3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>Рыбин А.Л., Маслов М.В. Под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3CB8">
        <w:rPr>
          <w:rFonts w:ascii="Times New Roman" w:hAnsi="Times New Roman" w:cs="Times New Roman"/>
          <w:sz w:val="24"/>
          <w:szCs w:val="24"/>
        </w:rPr>
        <w:t xml:space="preserve">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084D92" w:rsidRPr="00933CB8" w:rsidRDefault="00084D92" w:rsidP="007E3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>Рыбин А.Л., Хренников Б.О., Маслов М.В. Безопасность дорожного движения. 5-9 классы. Учебно-наглядное пособие для учащихся. В 2 частях. Часть первая. (12 плакатов). Часть вторая. (12 плакатов).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>-Настольная книга учителя основ безопасности жизнедеятельности</w:t>
      </w:r>
      <w:proofErr w:type="gramStart"/>
      <w:r w:rsidRPr="00933CB8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933CB8">
        <w:rPr>
          <w:rFonts w:ascii="Times New Roman" w:hAnsi="Times New Roman" w:cs="Times New Roman"/>
          <w:sz w:val="24"/>
          <w:szCs w:val="24"/>
        </w:rPr>
        <w:t>ост. Б.И. Мишин. – М.: ООО «Издательство АСТ»: ООО «Издател</w:t>
      </w:r>
      <w:r w:rsidRPr="00933CB8">
        <w:rPr>
          <w:rFonts w:ascii="Times New Roman" w:hAnsi="Times New Roman" w:cs="Times New Roman"/>
          <w:sz w:val="24"/>
          <w:szCs w:val="24"/>
        </w:rPr>
        <w:t>ь</w:t>
      </w:r>
      <w:r w:rsidRPr="00933CB8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>», 2003.</w:t>
      </w:r>
    </w:p>
    <w:p w:rsidR="00084D92" w:rsidRPr="00933CB8" w:rsidRDefault="00084D92" w:rsidP="00084D9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 xml:space="preserve">-Игровые занятия в курсе «Основы безопасности жизнедеятельности». А.А. Михайлов. 5 – 9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>. – М.: Дрофа, 2009</w:t>
      </w:r>
    </w:p>
    <w:p w:rsidR="00084D92" w:rsidRPr="00933CB8" w:rsidRDefault="00084D92" w:rsidP="00084D9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 xml:space="preserve">-Основы безопасности жизнедеятельности. Терроризм и безопасность человека. 5 – 11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 xml:space="preserve">.: учебно-методическое пособие/ В.Н.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>, С.К. Миронов. - М.: Дрофа, 2004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CB8">
        <w:rPr>
          <w:rFonts w:ascii="Times New Roman" w:hAnsi="Times New Roman" w:cs="Times New Roman"/>
          <w:bCs/>
          <w:sz w:val="24"/>
          <w:szCs w:val="24"/>
        </w:rPr>
        <w:t>-Основы безопасности жизнедеятельности. Защита от чрезвычайных ситуаций: энциклопедический справочник. 5 – 11 классы/ В.А. Ак</w:t>
      </w:r>
      <w:r w:rsidRPr="00933CB8">
        <w:rPr>
          <w:rFonts w:ascii="Times New Roman" w:hAnsi="Times New Roman" w:cs="Times New Roman"/>
          <w:bCs/>
          <w:sz w:val="24"/>
          <w:szCs w:val="24"/>
        </w:rPr>
        <w:t>и</w:t>
      </w:r>
      <w:r w:rsidRPr="00933CB8">
        <w:rPr>
          <w:rFonts w:ascii="Times New Roman" w:hAnsi="Times New Roman" w:cs="Times New Roman"/>
          <w:bCs/>
          <w:sz w:val="24"/>
          <w:szCs w:val="24"/>
        </w:rPr>
        <w:t xml:space="preserve">мов, Р.А. </w:t>
      </w:r>
      <w:proofErr w:type="gramStart"/>
      <w:r w:rsidRPr="00933CB8">
        <w:rPr>
          <w:rFonts w:ascii="Times New Roman" w:hAnsi="Times New Roman" w:cs="Times New Roman"/>
          <w:bCs/>
          <w:sz w:val="24"/>
          <w:szCs w:val="24"/>
        </w:rPr>
        <w:t>Дурнев</w:t>
      </w:r>
      <w:proofErr w:type="gramEnd"/>
      <w:r w:rsidRPr="00933CB8">
        <w:rPr>
          <w:rFonts w:ascii="Times New Roman" w:hAnsi="Times New Roman" w:cs="Times New Roman"/>
          <w:bCs/>
          <w:sz w:val="24"/>
          <w:szCs w:val="24"/>
        </w:rPr>
        <w:t>, С.К. Миронов.- М.: Дрофа, 2008.-285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CB8">
        <w:rPr>
          <w:rFonts w:ascii="Times New Roman" w:hAnsi="Times New Roman" w:cs="Times New Roman"/>
          <w:bCs/>
          <w:sz w:val="24"/>
          <w:szCs w:val="24"/>
        </w:rPr>
        <w:t>-</w:t>
      </w:r>
      <w:r w:rsidRPr="00933CB8">
        <w:rPr>
          <w:rFonts w:ascii="Times New Roman" w:hAnsi="Times New Roman" w:cs="Times New Roman"/>
          <w:sz w:val="24"/>
          <w:szCs w:val="24"/>
        </w:rPr>
        <w:t xml:space="preserve">Соловьев С.С. Основы безопасности жизнедеятельности. Алкоголь, табак и наркотики – главные враги здоровья человека. 5-11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>.: уче</w:t>
      </w:r>
      <w:r w:rsidRPr="00933CB8">
        <w:rPr>
          <w:rFonts w:ascii="Times New Roman" w:hAnsi="Times New Roman" w:cs="Times New Roman"/>
          <w:sz w:val="24"/>
          <w:szCs w:val="24"/>
        </w:rPr>
        <w:t>б</w:t>
      </w:r>
      <w:r w:rsidRPr="00933CB8">
        <w:rPr>
          <w:rFonts w:ascii="Times New Roman" w:hAnsi="Times New Roman" w:cs="Times New Roman"/>
          <w:sz w:val="24"/>
          <w:szCs w:val="24"/>
        </w:rPr>
        <w:t>но-методическое пособие / С.С. Соловьев. – 2-е изд., стереотип. – М.: Дрофа, 2006.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CB8">
        <w:rPr>
          <w:rFonts w:ascii="Times New Roman" w:hAnsi="Times New Roman" w:cs="Times New Roman"/>
          <w:bCs/>
          <w:sz w:val="24"/>
          <w:szCs w:val="24"/>
        </w:rPr>
        <w:t>-</w:t>
      </w:r>
      <w:r w:rsidRPr="00933CB8">
        <w:rPr>
          <w:rFonts w:ascii="Times New Roman" w:hAnsi="Times New Roman" w:cs="Times New Roman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 / авт.-сост. В.Е. </w:t>
      </w:r>
      <w:proofErr w:type="spellStart"/>
      <w:r w:rsidRPr="00933CB8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933CB8">
        <w:rPr>
          <w:rFonts w:ascii="Times New Roman" w:hAnsi="Times New Roman" w:cs="Times New Roman"/>
          <w:sz w:val="24"/>
          <w:szCs w:val="24"/>
        </w:rPr>
        <w:t xml:space="preserve">. – М.: Глобус, 2006. 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D92" w:rsidRPr="00933CB8" w:rsidRDefault="00084D92" w:rsidP="00084D92">
      <w:pPr>
        <w:pStyle w:val="33"/>
        <w:spacing w:after="0"/>
        <w:ind w:left="0"/>
        <w:jc w:val="both"/>
        <w:rPr>
          <w:b/>
          <w:bCs/>
          <w:sz w:val="24"/>
          <w:szCs w:val="24"/>
        </w:rPr>
      </w:pPr>
      <w:r w:rsidRPr="00933CB8">
        <w:rPr>
          <w:b/>
          <w:bCs/>
          <w:sz w:val="24"/>
          <w:szCs w:val="24"/>
        </w:rPr>
        <w:t>Мультимедийные пособия в помощь преподавателю – организатору ОБЖ</w:t>
      </w:r>
    </w:p>
    <w:p w:rsidR="00084D92" w:rsidRPr="00933CB8" w:rsidRDefault="00084D92" w:rsidP="00084D92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933CB8">
        <w:rPr>
          <w:rFonts w:ascii="Times New Roman" w:hAnsi="Times New Roman" w:cs="Times New Roman"/>
          <w:bCs/>
          <w:sz w:val="24"/>
          <w:szCs w:val="24"/>
        </w:rPr>
        <w:t>1.</w:t>
      </w:r>
      <w:r w:rsidRPr="00933CB8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33CB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33CB8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933CB8">
        <w:rPr>
          <w:rFonts w:ascii="Times New Roman" w:hAnsi="Times New Roman" w:cs="Times New Roman"/>
          <w:bCs/>
          <w:sz w:val="24"/>
          <w:szCs w:val="24"/>
        </w:rPr>
        <w:t>-</w:t>
      </w:r>
      <w:r w:rsidRPr="00933CB8">
        <w:rPr>
          <w:rFonts w:ascii="Times New Roman" w:hAnsi="Times New Roman" w:cs="Times New Roman"/>
          <w:bCs/>
          <w:sz w:val="24"/>
          <w:szCs w:val="24"/>
          <w:lang w:val="en-US"/>
        </w:rPr>
        <w:t>ROM</w:t>
      </w:r>
      <w:r w:rsidRPr="00933CB8">
        <w:rPr>
          <w:rFonts w:ascii="Times New Roman" w:hAnsi="Times New Roman" w:cs="Times New Roman"/>
          <w:bCs/>
          <w:sz w:val="24"/>
          <w:szCs w:val="24"/>
        </w:rPr>
        <w:t>:  электронная книга – «Здоровье» (психологические тесты). – М.: Издательский дом «Равновесие», 2004</w:t>
      </w:r>
    </w:p>
    <w:p w:rsidR="00084D92" w:rsidRPr="00933CB8" w:rsidRDefault="00084D92" w:rsidP="00084D92">
      <w:pPr>
        <w:pStyle w:val="12"/>
        <w:tabs>
          <w:tab w:val="left" w:pos="426"/>
        </w:tabs>
        <w:ind w:left="0" w:firstLine="0"/>
        <w:rPr>
          <w:sz w:val="24"/>
          <w:szCs w:val="24"/>
        </w:rPr>
      </w:pPr>
      <w:r w:rsidRPr="00933CB8">
        <w:rPr>
          <w:sz w:val="24"/>
          <w:szCs w:val="24"/>
        </w:rPr>
        <w:t>2.</w:t>
      </w:r>
      <w:r w:rsidRPr="00933CB8">
        <w:rPr>
          <w:bCs/>
          <w:sz w:val="24"/>
          <w:szCs w:val="24"/>
        </w:rPr>
        <w:tab/>
      </w:r>
      <w:proofErr w:type="gramStart"/>
      <w:r w:rsidRPr="00933CB8">
        <w:rPr>
          <w:sz w:val="24"/>
          <w:szCs w:val="24"/>
        </w:rPr>
        <w:t>С</w:t>
      </w:r>
      <w:proofErr w:type="gramEnd"/>
      <w:r w:rsidRPr="00933CB8">
        <w:rPr>
          <w:sz w:val="24"/>
          <w:szCs w:val="24"/>
          <w:lang w:val="en-US"/>
        </w:rPr>
        <w:t>D</w:t>
      </w:r>
      <w:r w:rsidRPr="00933CB8">
        <w:rPr>
          <w:sz w:val="24"/>
          <w:szCs w:val="24"/>
        </w:rPr>
        <w:t>-</w:t>
      </w:r>
      <w:r w:rsidRPr="00933CB8">
        <w:rPr>
          <w:sz w:val="24"/>
          <w:szCs w:val="24"/>
          <w:lang w:val="en-US"/>
        </w:rPr>
        <w:t>ROM</w:t>
      </w:r>
      <w:r w:rsidRPr="00933CB8">
        <w:rPr>
          <w:sz w:val="24"/>
          <w:szCs w:val="24"/>
        </w:rPr>
        <w:t>:</w:t>
      </w:r>
      <w:r w:rsidRPr="00933CB8">
        <w:rPr>
          <w:bCs/>
          <w:sz w:val="24"/>
          <w:szCs w:val="24"/>
        </w:rPr>
        <w:t xml:space="preserve"> </w:t>
      </w:r>
      <w:r w:rsidRPr="00933CB8">
        <w:rPr>
          <w:sz w:val="24"/>
          <w:szCs w:val="24"/>
        </w:rPr>
        <w:t xml:space="preserve">библиотека электронных наглядных пособий ОБЖ – 5 – 11 классы. </w:t>
      </w:r>
      <w:proofErr w:type="spellStart"/>
      <w:r w:rsidRPr="00933CB8">
        <w:rPr>
          <w:sz w:val="24"/>
          <w:szCs w:val="24"/>
        </w:rPr>
        <w:t>Минобразование</w:t>
      </w:r>
      <w:proofErr w:type="spellEnd"/>
      <w:r w:rsidRPr="00933CB8">
        <w:rPr>
          <w:sz w:val="24"/>
          <w:szCs w:val="24"/>
        </w:rPr>
        <w:t xml:space="preserve"> РФ. РЦЭМГО «Кирилл и Мефодий», 2003</w:t>
      </w:r>
    </w:p>
    <w:p w:rsidR="00084D92" w:rsidRPr="00933CB8" w:rsidRDefault="00084D92" w:rsidP="007E3B53">
      <w:pPr>
        <w:pStyle w:val="1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933CB8">
        <w:rPr>
          <w:sz w:val="24"/>
          <w:szCs w:val="24"/>
          <w:lang w:val="en-US"/>
        </w:rPr>
        <w:t>D</w:t>
      </w:r>
      <w:r w:rsidRPr="00933CB8">
        <w:rPr>
          <w:sz w:val="24"/>
          <w:szCs w:val="24"/>
        </w:rPr>
        <w:t>-</w:t>
      </w:r>
      <w:r w:rsidRPr="00933CB8">
        <w:rPr>
          <w:sz w:val="24"/>
          <w:szCs w:val="24"/>
          <w:lang w:val="en-US"/>
        </w:rPr>
        <w:t>ROM</w:t>
      </w:r>
      <w:r w:rsidRPr="00933CB8">
        <w:rPr>
          <w:sz w:val="24"/>
          <w:szCs w:val="24"/>
        </w:rPr>
        <w:t xml:space="preserve">: мультимедиа - </w:t>
      </w:r>
      <w:proofErr w:type="gramStart"/>
      <w:r w:rsidRPr="00933CB8">
        <w:rPr>
          <w:sz w:val="24"/>
          <w:szCs w:val="24"/>
        </w:rPr>
        <w:t>обучение  -</w:t>
      </w:r>
      <w:proofErr w:type="gramEnd"/>
      <w:r w:rsidRPr="00933CB8">
        <w:rPr>
          <w:sz w:val="24"/>
          <w:szCs w:val="24"/>
        </w:rPr>
        <w:t xml:space="preserve"> «БЖД. СПОРТ. ВОЕННОЕ ДЕЛО». М.: ООО «ИДДК ГРУПП», «Мультимеди</w:t>
      </w:r>
      <w:proofErr w:type="gramStart"/>
      <w:r w:rsidRPr="00933CB8">
        <w:rPr>
          <w:sz w:val="24"/>
          <w:szCs w:val="24"/>
        </w:rPr>
        <w:t>а-</w:t>
      </w:r>
      <w:proofErr w:type="gramEnd"/>
      <w:r w:rsidRPr="00933CB8">
        <w:rPr>
          <w:sz w:val="24"/>
          <w:szCs w:val="24"/>
        </w:rPr>
        <w:t xml:space="preserve"> издательство «Адепт», 2004</w:t>
      </w:r>
    </w:p>
    <w:p w:rsidR="00084D92" w:rsidRPr="00933CB8" w:rsidRDefault="00084D92" w:rsidP="00084D92">
      <w:pPr>
        <w:jc w:val="both"/>
        <w:rPr>
          <w:rFonts w:ascii="Times New Roman" w:hAnsi="Times New Roman" w:cs="Times New Roman"/>
          <w:sz w:val="24"/>
          <w:szCs w:val="24"/>
        </w:rPr>
      </w:pPr>
      <w:r w:rsidRPr="00933CB8">
        <w:rPr>
          <w:rFonts w:ascii="Times New Roman" w:hAnsi="Times New Roman" w:cs="Times New Roman"/>
          <w:sz w:val="24"/>
          <w:szCs w:val="24"/>
        </w:rPr>
        <w:t>4. Тесты по основам безопасности жизнедеятельности.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933CB8">
        <w:rPr>
          <w:rFonts w:ascii="Times New Roman" w:hAnsi="Times New Roman" w:cs="Times New Roman"/>
          <w:sz w:val="24"/>
          <w:szCs w:val="24"/>
        </w:rPr>
        <w:t xml:space="preserve"> класс. Электронное издание для обучения детей в диалоговом режиме. – М.: МЧС России, ООО «Кирилл и Мефодий», 2005.</w:t>
      </w:r>
    </w:p>
    <w:p w:rsidR="00084D92" w:rsidRDefault="00084D92" w:rsidP="00084D9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06"/>
        <w:gridCol w:w="56"/>
        <w:gridCol w:w="907"/>
        <w:gridCol w:w="40"/>
        <w:gridCol w:w="923"/>
        <w:gridCol w:w="18"/>
        <w:gridCol w:w="6"/>
        <w:gridCol w:w="948"/>
        <w:gridCol w:w="5998"/>
      </w:tblGrid>
      <w:tr w:rsidR="00084D92" w:rsidRPr="0052708A" w:rsidTr="005D2831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новная школа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Базов.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D92" w:rsidRPr="0052708A" w:rsidTr="005D2831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Стандарт по ОБЖ, примерные программы, авторские рабочие программы входят в состав обязательного пр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граммно-методического обеспечения кабинета ОБЖ  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ния по ОБЖ (базовый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 общего образов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ния по ОБЖ (профильный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зования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го образования на базовом уровне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го образования на профильном уровне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по ОБЖ для 8 класса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 комплектации библиотечного фонда полными комплектами учебников целесообразно включить в с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став книгопечатной продукции, имеющейся в кабинете ОБЖ, и по несколько экземпляров учебников из других УМК по каждому курсу ОБЖ. Эти учебники могут быть использованы учащимися для выполнения пра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работ учителем как часть методического обеспечения кабинета. 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по ОБЖ для 10 класса (базовый ур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по ОБЖ     для 10 класса (профильный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по ОБЖ для 11 класса (профильный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«Основы медицинских знаний и здор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вого образа жизни» для обучающихся–девушек 10-11 классов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Учебник «Основы педагогики и психологии» для 10-11 классов (профильный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Наставление по стрелковому делу: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стрельбы из стрелкового оружия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Наставление по стрелковому делу: 7,6 2-мм м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дернизированный автомат Калашникова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воинской об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занности и военной службе»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гражданской обороне»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защите насел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ния и территорий и  от чрезвычайных ситуаций природного и техногенного характера»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пожарной бе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опасности»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лам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 развив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ющих заданий, обеспечивающих усвоение  знаний по </w:t>
            </w: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как на репродуктивном, так и на продуктивном уровнях.   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новным разделам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Сборники заданий (в том числе тестовых), обеспечив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ющих диагностику и контроль качества обучения в с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требованиями к уровню 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пускников, закрепленными в стандарте.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Хрестоматия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Практикумы по ОБЖ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Ф/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4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  литература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933CB8" w:rsidRDefault="00084D92" w:rsidP="005D283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933CB8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Литература для подготовки  докладов и сообщений; научные, научно-популярные и художественные издания, необходимые для подготовки докладов, сообщ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ний, рефератов и творческих работ. Содержаться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 и энцикл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педические словари)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ции к проведению уроков)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Печатные пособия</w:t>
            </w:r>
          </w:p>
        </w:tc>
      </w:tr>
      <w:tr w:rsidR="00084D92" w:rsidRPr="0052708A" w:rsidTr="005D2831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Ордена России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Текст Военной присяги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Воинские звания и знаки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Военная форма одежды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Мероприятия обязательной подготовки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граждан к военной службе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2..8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Военно-прикладные виды спорта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Военно-учетные специальности РОСТО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Военно-учебные заведения Вооруженных Сил Российской Федерации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при первоначальной постановке на воинский учет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Нормативы по прикладной физической подгото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Нормативы по радиационной, химической и би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логической разведке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Устройство 7,62-мм  (или 5,45-мм) автомата К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лашникова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Устройство 5,6-мм малокалиберной винтовки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из стрелкового ор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жия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Приемы и правила метания ручных гранат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Мины российской армии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Фортификационные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сооружения (окопы, траншеи, щели, ниши, блиндажи, укрытия, минно-взрывные загражд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proofErr w:type="gramEnd"/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разведки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Приборы химической разведки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2.23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Организация и несение внутренней службы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графики,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тронные учебники по основным разделам ОБЖ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системы текущего и итогового контроля уровня подготовки учащихся (в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. в форме тестового контроля). 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ОБЖ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включают комплекс инфо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мационно-справочных материалов, 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объединенных ед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ной системой навигации и ориентированных на разли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ные формы познавательной деятельности, в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. иссл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довательскую проектную работу. В состав электронных библиотек могут входить  тематические базы данных, фрагменты исторических источников и текстов из научных и научно-популярных изданий, 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Фотографии,  анимация, таблицы, схемы, диаграммы и графики, иллюстративные материалы, аудио- и виде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  <w:proofErr w:type="gram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библиотеки могут размещат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ся на </w:t>
            </w:r>
            <w:r w:rsidRPr="0052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CDROM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, либо создаваться в сетевом варианте (в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. на базе образовательного учреждения).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 для создания тематич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ских и итоговых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продукт, размещенный на </w:t>
            </w:r>
            <w:r w:rsidRPr="0052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CDRW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и включающий обновляемый комплекс заданий по ист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рии, а также системы комплектования тематических и итоговых работ с учетом вариативности УМК, уровня усвоения знаний и особенностей индивидуальной обр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траектории учащихся.  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Игровые компьютерные программы (по тематике курса ОБЖ)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Рекомендуются для внеклассной работы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Видеофильмы по разделам курса ОБЖ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аудиозаписи и фонохрестоматии, 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ды могут быть в цифровом (компьютерном) виде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по тематике курса ОБЖ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Телевизор не менее 72 см диагональ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Аудио-центр.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Аудио-центр с возможностью использования </w:t>
            </w: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аудио-дисков</w:t>
            </w:r>
            <w:proofErr w:type="gram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CDR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CDRW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3, а также магнитных записей.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акустическими колонками, микрофоном и наушниками. С пакетом прикладных программ (текст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вых, табличных, графических и презентационных).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аппарат, диапроектор и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могут входить в материально-техническое обеспечение образовательного учреждения.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Видеокамера и фотокамера могут входить в материал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но-техническое обеспечение образовательного учр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ждения.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оверхэд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 </w:t>
            </w: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могут входить в материально-техническое обеспечение образовательн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го учреждения.</w:t>
            </w:r>
          </w:p>
        </w:tc>
      </w:tr>
      <w:tr w:rsidR="00084D92" w:rsidRPr="0052708A" w:rsidTr="005D283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1,25Х</w:t>
            </w:r>
            <w:proofErr w:type="gram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,25 м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Включают: электронная почта, локальная школьная сеть, выход в Интернет, создаются в рамках материал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но-технического обеспечения всего образовательного учреждения при наличии необходимых финансовых и технических условий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Учебно-практическое и учебно-лабораторное оборудование 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карт и таблиц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933CB8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Войсковой прибор химической разведки (ВПХР)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Бытовой дозиметр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6..9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Визирная линейка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10х15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Вата гигроскопическая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нестерильная (пачка по 50 г.)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Вата компрессная (пачка по 50 г.)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Воронка стеклянная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резиновый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Клеенка компрессорная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Клеенка подкладочная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3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Ножницы для перевязочного материала (прямые)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Повязка малая стерильная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0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6.22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Повязка большая </w:t>
            </w:r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стерильная</w:t>
            </w:r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Шприц-тюбик  </w:t>
            </w:r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одноразового пользования</w:t>
            </w:r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Шинный материал </w:t>
            </w:r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(плотные куски картона, рейки  т.п.) длиной от 0,7 до 1,.5 м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Общезащитный</w:t>
            </w:r>
            <w:proofErr w:type="spellEnd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(АИ-2)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Противохимический пакет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Противопыльные</w:t>
            </w:r>
            <w:proofErr w:type="spellEnd"/>
          </w:p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тканевые маски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6.30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cantSplit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Модели</w:t>
            </w:r>
          </w:p>
        </w:tc>
      </w:tr>
      <w:tr w:rsidR="00084D92" w:rsidRPr="0052708A" w:rsidTr="005D2831">
        <w:trPr>
          <w:trHeight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Макет убежища в разрезе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Тренажер для оказания первой помощи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Специализированная учебная мебель</w:t>
            </w: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52708A" w:rsidTr="005D28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933CB8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708A">
              <w:rPr>
                <w:rFonts w:ascii="Times New Roman" w:hAnsi="Times New Roman" w:cs="Times New Roman"/>
                <w:sz w:val="24"/>
                <w:szCs w:val="24"/>
              </w:rPr>
              <w:t>Шкаф (ящик) для хранения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52708A" w:rsidRDefault="00084D92" w:rsidP="005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92" w:rsidRPr="00870A5A" w:rsidTr="005D2831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870A5A" w:rsidRDefault="00084D92" w:rsidP="005D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5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92" w:rsidRPr="00933CB8" w:rsidRDefault="00084D92" w:rsidP="005D2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70A5A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870A5A" w:rsidRDefault="00084D92" w:rsidP="005D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870A5A" w:rsidRDefault="00084D92" w:rsidP="005D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870A5A" w:rsidRDefault="00084D92" w:rsidP="005D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92" w:rsidRPr="00870A5A" w:rsidRDefault="00084D92" w:rsidP="005D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D92" w:rsidRDefault="00084D92" w:rsidP="00084D92"/>
    <w:p w:rsidR="00267194" w:rsidRDefault="00267194" w:rsidP="00267194">
      <w:pPr>
        <w:rPr>
          <w:rFonts w:ascii="Times New Roman" w:hAnsi="Times New Roman" w:cs="Times New Roman"/>
          <w:b/>
          <w:sz w:val="28"/>
          <w:szCs w:val="28"/>
        </w:rPr>
      </w:pPr>
    </w:p>
    <w:p w:rsidR="00267194" w:rsidRDefault="00267194" w:rsidP="00267194">
      <w:pPr>
        <w:rPr>
          <w:rFonts w:ascii="Times New Roman" w:hAnsi="Times New Roman" w:cs="Times New Roman"/>
          <w:b/>
          <w:sz w:val="28"/>
          <w:szCs w:val="28"/>
        </w:rPr>
      </w:pPr>
    </w:p>
    <w:p w:rsidR="00267194" w:rsidRDefault="00267194" w:rsidP="00267194">
      <w:pPr>
        <w:rPr>
          <w:rFonts w:ascii="Times New Roman" w:hAnsi="Times New Roman" w:cs="Times New Roman"/>
          <w:b/>
          <w:sz w:val="28"/>
          <w:szCs w:val="28"/>
        </w:rPr>
      </w:pPr>
    </w:p>
    <w:p w:rsidR="00267194" w:rsidRDefault="00267194" w:rsidP="00267194">
      <w:pPr>
        <w:rPr>
          <w:rFonts w:ascii="Times New Roman" w:hAnsi="Times New Roman" w:cs="Times New Roman"/>
          <w:b/>
          <w:sz w:val="28"/>
          <w:szCs w:val="28"/>
        </w:rPr>
      </w:pPr>
    </w:p>
    <w:p w:rsidR="00822C21" w:rsidRDefault="00822C21"/>
    <w:sectPr w:rsidR="00822C21" w:rsidSect="00267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AC364"/>
    <w:lvl w:ilvl="0">
      <w:numFmt w:val="bullet"/>
      <w:lvlText w:val="*"/>
      <w:lvlJc w:val="left"/>
    </w:lvl>
  </w:abstractNum>
  <w:abstractNum w:abstractNumId="1">
    <w:nsid w:val="09011B08"/>
    <w:multiLevelType w:val="hybridMultilevel"/>
    <w:tmpl w:val="8990D3E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A062F50"/>
    <w:multiLevelType w:val="hybridMultilevel"/>
    <w:tmpl w:val="78C0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6131"/>
    <w:multiLevelType w:val="hybridMultilevel"/>
    <w:tmpl w:val="AD12262E"/>
    <w:lvl w:ilvl="0" w:tplc="6A5013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7FC9"/>
    <w:multiLevelType w:val="hybridMultilevel"/>
    <w:tmpl w:val="869A2AF8"/>
    <w:lvl w:ilvl="0" w:tplc="D308991A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16B0"/>
    <w:multiLevelType w:val="hybridMultilevel"/>
    <w:tmpl w:val="85B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0AF8"/>
    <w:multiLevelType w:val="multilevel"/>
    <w:tmpl w:val="95B0218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43642515"/>
    <w:multiLevelType w:val="hybridMultilevel"/>
    <w:tmpl w:val="859C219C"/>
    <w:lvl w:ilvl="0" w:tplc="D30899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55A9086A"/>
    <w:multiLevelType w:val="multilevel"/>
    <w:tmpl w:val="E3748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DD10F7D"/>
    <w:multiLevelType w:val="hybridMultilevel"/>
    <w:tmpl w:val="E5765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B"/>
    <w:rsid w:val="00084D92"/>
    <w:rsid w:val="00184DBE"/>
    <w:rsid w:val="00267194"/>
    <w:rsid w:val="0068340B"/>
    <w:rsid w:val="007E3B53"/>
    <w:rsid w:val="00822C21"/>
    <w:rsid w:val="00C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C11AB1"/>
    <w:pPr>
      <w:keepNext/>
      <w:widowControl w:val="0"/>
      <w:autoSpaceDE w:val="0"/>
      <w:autoSpaceDN w:val="0"/>
      <w:adjustRightInd w:val="0"/>
      <w:spacing w:before="20"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16"/>
    </w:rPr>
  </w:style>
  <w:style w:type="paragraph" w:styleId="4">
    <w:name w:val="heading 4"/>
    <w:basedOn w:val="a"/>
    <w:next w:val="a"/>
    <w:link w:val="40"/>
    <w:qFormat/>
    <w:rsid w:val="00C11AB1"/>
    <w:pPr>
      <w:keepNext/>
      <w:widowControl w:val="0"/>
      <w:autoSpaceDE w:val="0"/>
      <w:autoSpaceDN w:val="0"/>
      <w:adjustRightInd w:val="0"/>
      <w:spacing w:after="0" w:line="360" w:lineRule="auto"/>
      <w:ind w:left="480" w:right="40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C11AB1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B1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4D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184DBE"/>
    <w:rPr>
      <w:rFonts w:ascii="Arial" w:hAnsi="Arial" w:cs="Arial" w:hint="default"/>
      <w:b/>
      <w:bCs/>
      <w:sz w:val="22"/>
      <w:szCs w:val="22"/>
    </w:rPr>
  </w:style>
  <w:style w:type="character" w:styleId="a4">
    <w:name w:val="Hyperlink"/>
    <w:basedOn w:val="a0"/>
    <w:unhideWhenUsed/>
    <w:rsid w:val="00267194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67194"/>
    <w:rPr>
      <w:rFonts w:ascii="Times New Roman" w:hAnsi="Times New Roman"/>
    </w:rPr>
  </w:style>
  <w:style w:type="paragraph" w:styleId="a6">
    <w:name w:val="No Spacing"/>
    <w:link w:val="a5"/>
    <w:uiPriority w:val="1"/>
    <w:qFormat/>
    <w:rsid w:val="00267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customStyle="1" w:styleId="a7">
    <w:name w:val="Основной текст с отступом Знак"/>
    <w:basedOn w:val="a0"/>
    <w:link w:val="a8"/>
    <w:semiHidden/>
    <w:rsid w:val="00084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84D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84D92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4D9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84D9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84D92"/>
    <w:rPr>
      <w:b/>
      <w:bCs/>
    </w:rPr>
  </w:style>
  <w:style w:type="paragraph" w:styleId="ac">
    <w:name w:val="List Paragraph"/>
    <w:basedOn w:val="a"/>
    <w:uiPriority w:val="34"/>
    <w:qFormat/>
    <w:rsid w:val="00084D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3 Знак"/>
    <w:basedOn w:val="a0"/>
    <w:link w:val="32"/>
    <w:rsid w:val="00084D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084D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84D92"/>
    <w:rPr>
      <w:rFonts w:eastAsiaTheme="minorEastAsia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84D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4D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текст с отступом1"/>
    <w:basedOn w:val="a"/>
    <w:rsid w:val="00084D9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84D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84D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4D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084D92"/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08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4D92"/>
  </w:style>
  <w:style w:type="paragraph" w:customStyle="1" w:styleId="c6">
    <w:name w:val="c6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D92"/>
  </w:style>
  <w:style w:type="paragraph" w:customStyle="1" w:styleId="c10">
    <w:name w:val="c10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4D92"/>
  </w:style>
  <w:style w:type="paragraph" w:customStyle="1" w:styleId="c13">
    <w:name w:val="c1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D92"/>
  </w:style>
  <w:style w:type="paragraph" w:customStyle="1" w:styleId="c4">
    <w:name w:val="c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084D92"/>
    <w:rPr>
      <w:i/>
      <w:iCs/>
    </w:rPr>
  </w:style>
  <w:style w:type="character" w:customStyle="1" w:styleId="c23">
    <w:name w:val="c23"/>
    <w:basedOn w:val="a0"/>
    <w:rsid w:val="00084D92"/>
  </w:style>
  <w:style w:type="character" w:customStyle="1" w:styleId="c24">
    <w:name w:val="c24"/>
    <w:basedOn w:val="a0"/>
    <w:rsid w:val="00084D92"/>
  </w:style>
  <w:style w:type="paragraph" w:customStyle="1" w:styleId="c84">
    <w:name w:val="c8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84D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4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08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084D92"/>
    <w:rPr>
      <w:color w:val="808080"/>
    </w:rPr>
  </w:style>
  <w:style w:type="paragraph" w:customStyle="1" w:styleId="Style11">
    <w:name w:val="Style11"/>
    <w:basedOn w:val="a"/>
    <w:rsid w:val="00084D9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rsid w:val="00084D92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basedOn w:val="a0"/>
    <w:rsid w:val="00084D92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084D92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11A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11AB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A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11AB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11AB1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11AB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1AB1"/>
    <w:rPr>
      <w:rFonts w:ascii="Cambria" w:eastAsia="Times New Roman" w:hAnsi="Cambria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C11AB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C11AB1"/>
    <w:rPr>
      <w:sz w:val="20"/>
      <w:szCs w:val="20"/>
    </w:rPr>
  </w:style>
  <w:style w:type="paragraph" w:customStyle="1" w:styleId="FR1">
    <w:name w:val="FR1"/>
    <w:rsid w:val="00C11AB1"/>
    <w:pPr>
      <w:widowControl w:val="0"/>
      <w:autoSpaceDE w:val="0"/>
      <w:autoSpaceDN w:val="0"/>
      <w:adjustRightInd w:val="0"/>
      <w:spacing w:after="0" w:line="300" w:lineRule="auto"/>
      <w:ind w:firstLine="400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13">
    <w:name w:val="Обычный1"/>
    <w:rsid w:val="00C11AB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11A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Название Знак"/>
    <w:basedOn w:val="a0"/>
    <w:link w:val="af9"/>
    <w:rsid w:val="00C11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11A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11A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20">
    <w:name w:val="c20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C11AB1"/>
    <w:pPr>
      <w:keepNext/>
      <w:widowControl w:val="0"/>
      <w:autoSpaceDE w:val="0"/>
      <w:autoSpaceDN w:val="0"/>
      <w:adjustRightInd w:val="0"/>
      <w:spacing w:before="20"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16"/>
    </w:rPr>
  </w:style>
  <w:style w:type="paragraph" w:styleId="4">
    <w:name w:val="heading 4"/>
    <w:basedOn w:val="a"/>
    <w:next w:val="a"/>
    <w:link w:val="40"/>
    <w:qFormat/>
    <w:rsid w:val="00C11AB1"/>
    <w:pPr>
      <w:keepNext/>
      <w:widowControl w:val="0"/>
      <w:autoSpaceDE w:val="0"/>
      <w:autoSpaceDN w:val="0"/>
      <w:adjustRightInd w:val="0"/>
      <w:spacing w:after="0" w:line="360" w:lineRule="auto"/>
      <w:ind w:left="480" w:right="40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C11AB1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B1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4D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184DBE"/>
    <w:rPr>
      <w:rFonts w:ascii="Arial" w:hAnsi="Arial" w:cs="Arial" w:hint="default"/>
      <w:b/>
      <w:bCs/>
      <w:sz w:val="22"/>
      <w:szCs w:val="22"/>
    </w:rPr>
  </w:style>
  <w:style w:type="character" w:styleId="a4">
    <w:name w:val="Hyperlink"/>
    <w:basedOn w:val="a0"/>
    <w:unhideWhenUsed/>
    <w:rsid w:val="00267194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67194"/>
    <w:rPr>
      <w:rFonts w:ascii="Times New Roman" w:hAnsi="Times New Roman"/>
    </w:rPr>
  </w:style>
  <w:style w:type="paragraph" w:styleId="a6">
    <w:name w:val="No Spacing"/>
    <w:link w:val="a5"/>
    <w:uiPriority w:val="1"/>
    <w:qFormat/>
    <w:rsid w:val="00267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customStyle="1" w:styleId="a7">
    <w:name w:val="Основной текст с отступом Знак"/>
    <w:basedOn w:val="a0"/>
    <w:link w:val="a8"/>
    <w:semiHidden/>
    <w:rsid w:val="00084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84D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84D92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4D9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84D9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84D92"/>
    <w:rPr>
      <w:b/>
      <w:bCs/>
    </w:rPr>
  </w:style>
  <w:style w:type="paragraph" w:styleId="ac">
    <w:name w:val="List Paragraph"/>
    <w:basedOn w:val="a"/>
    <w:uiPriority w:val="34"/>
    <w:qFormat/>
    <w:rsid w:val="00084D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3 Знак"/>
    <w:basedOn w:val="a0"/>
    <w:link w:val="32"/>
    <w:rsid w:val="00084D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084D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84D92"/>
    <w:rPr>
      <w:rFonts w:eastAsiaTheme="minorEastAsia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84D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4D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текст с отступом1"/>
    <w:basedOn w:val="a"/>
    <w:rsid w:val="00084D9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84D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84D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4D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084D92"/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08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4D92"/>
  </w:style>
  <w:style w:type="paragraph" w:customStyle="1" w:styleId="c6">
    <w:name w:val="c6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D92"/>
  </w:style>
  <w:style w:type="paragraph" w:customStyle="1" w:styleId="c10">
    <w:name w:val="c10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4D92"/>
  </w:style>
  <w:style w:type="paragraph" w:customStyle="1" w:styleId="c13">
    <w:name w:val="c1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D92"/>
  </w:style>
  <w:style w:type="paragraph" w:customStyle="1" w:styleId="c4">
    <w:name w:val="c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084D92"/>
    <w:rPr>
      <w:i/>
      <w:iCs/>
    </w:rPr>
  </w:style>
  <w:style w:type="character" w:customStyle="1" w:styleId="c23">
    <w:name w:val="c23"/>
    <w:basedOn w:val="a0"/>
    <w:rsid w:val="00084D92"/>
  </w:style>
  <w:style w:type="character" w:customStyle="1" w:styleId="c24">
    <w:name w:val="c24"/>
    <w:basedOn w:val="a0"/>
    <w:rsid w:val="00084D92"/>
  </w:style>
  <w:style w:type="paragraph" w:customStyle="1" w:styleId="c84">
    <w:name w:val="c84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0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84D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4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08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084D92"/>
    <w:rPr>
      <w:color w:val="808080"/>
    </w:rPr>
  </w:style>
  <w:style w:type="paragraph" w:customStyle="1" w:styleId="Style11">
    <w:name w:val="Style11"/>
    <w:basedOn w:val="a"/>
    <w:rsid w:val="00084D9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rsid w:val="00084D92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basedOn w:val="a0"/>
    <w:rsid w:val="00084D92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084D92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11A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11AB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A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11AB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11AB1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11AB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1AB1"/>
    <w:rPr>
      <w:rFonts w:ascii="Cambria" w:eastAsia="Times New Roman" w:hAnsi="Cambria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C11AB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C11AB1"/>
    <w:rPr>
      <w:sz w:val="20"/>
      <w:szCs w:val="20"/>
    </w:rPr>
  </w:style>
  <w:style w:type="paragraph" w:customStyle="1" w:styleId="FR1">
    <w:name w:val="FR1"/>
    <w:rsid w:val="00C11AB1"/>
    <w:pPr>
      <w:widowControl w:val="0"/>
      <w:autoSpaceDE w:val="0"/>
      <w:autoSpaceDN w:val="0"/>
      <w:adjustRightInd w:val="0"/>
      <w:spacing w:after="0" w:line="300" w:lineRule="auto"/>
      <w:ind w:firstLine="400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13">
    <w:name w:val="Обычный1"/>
    <w:rsid w:val="00C11AB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11A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Название Знак"/>
    <w:basedOn w:val="a0"/>
    <w:link w:val="af9"/>
    <w:rsid w:val="00C11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11A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11A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20">
    <w:name w:val="c20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school-obz.org/topics/bzd/bzd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lleng.ru/edu/saf.htm" TargetMode="External"/><Relationship Id="rId7" Type="http://schemas.openxmlformats.org/officeDocument/2006/relationships/hyperlink" Target="http://www.school-obz.org/topics/bzd/bzd.html" TargetMode="Externa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uroki.ru" TargetMode="External"/><Relationship Id="rId25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ru" TargetMode="External"/><Relationship Id="rId20" Type="http://schemas.openxmlformats.org/officeDocument/2006/relationships/hyperlink" Target="http://www.school-obz.org/topics/bzd/bz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obz.org/topics/bzd/bzd.html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ro.ru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11180</Words>
  <Characters>63732</Characters>
  <Application>Microsoft Office Word</Application>
  <DocSecurity>0</DocSecurity>
  <Lines>531</Lines>
  <Paragraphs>149</Paragraphs>
  <ScaleCrop>false</ScaleCrop>
  <Company/>
  <LinksUpToDate>false</LinksUpToDate>
  <CharactersWithSpaces>74763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2017-11-11T08:05:00Z</dcterms:created>
  <dcterms:modified xsi:type="dcterms:W3CDTF">2017-11-11T08:15:00Z</dcterms:modified>
</cp:coreProperties>
</file>